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73" w:rsidRDefault="003C69D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42524" cy="542925"/>
            <wp:effectExtent l="19050" t="0" r="0" b="0"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33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73" w:rsidRDefault="003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C0B73" w:rsidRDefault="003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ДЬЯЧЕНКОВСКОГО СЕЛЬСКОГО ПОСЕЛЕНИЯ</w:t>
      </w:r>
    </w:p>
    <w:p w:rsidR="00CC0B73" w:rsidRDefault="003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CC0B73" w:rsidRDefault="003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C0B73" w:rsidRDefault="003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C0B73" w:rsidRDefault="00CC0B73">
      <w:pPr>
        <w:spacing w:after="0" w:line="252" w:lineRule="auto"/>
        <w:ind w:hanging="20"/>
        <w:jc w:val="center"/>
        <w:rPr>
          <w:b/>
          <w:sz w:val="28"/>
          <w:szCs w:val="28"/>
        </w:rPr>
      </w:pPr>
    </w:p>
    <w:p w:rsidR="00CC0B73" w:rsidRPr="006550C5" w:rsidRDefault="003C6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6550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</w:t>
      </w:r>
      <w:r w:rsidR="00C22C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2025 года № </w:t>
      </w:r>
      <w:r w:rsidRPr="006550C5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</w:p>
    <w:p w:rsidR="00CC0B73" w:rsidRDefault="003C69DA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Дьяченково</w:t>
      </w:r>
    </w:p>
    <w:p w:rsidR="00CC0B73" w:rsidRDefault="00CC0B73">
      <w:pPr>
        <w:spacing w:after="0"/>
        <w:rPr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проекта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</w:t>
      </w:r>
    </w:p>
    <w:p w:rsidR="00CC0B73" w:rsidRDefault="00CC0B73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Дьяченковского сельского поселения Богучарского муниципального района Воронежской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проект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 согласно приложению.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Дьяченковского сельского поселения Богучарского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Сыкалову</w:t>
      </w:r>
      <w:proofErr w:type="spellEnd"/>
      <w:r w:rsidRPr="006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Виктору Ивановичу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Дьяченковского сельского поселения Богучарского муниципального района Воронежской области. </w:t>
      </w:r>
    </w:p>
    <w:p w:rsidR="00CC0B73" w:rsidRDefault="00CC0B73">
      <w:pPr>
        <w:spacing w:after="0"/>
        <w:ind w:firstLine="709"/>
        <w:rPr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Дьяченковского сельского поселения 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C0B73" w:rsidRPr="006550C5" w:rsidRDefault="003C6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22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55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.И. </w:t>
      </w:r>
      <w:proofErr w:type="spellStart"/>
      <w:r w:rsidRPr="00655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Сыкалов</w:t>
      </w:r>
      <w:proofErr w:type="spellEnd"/>
    </w:p>
    <w:p w:rsidR="00CC0B73" w:rsidRDefault="003C69D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C0B73" w:rsidRDefault="003C69D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C0B73" w:rsidRDefault="003C69D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Дьяченковского сельского поселения </w:t>
      </w:r>
    </w:p>
    <w:p w:rsidR="00CC0B73" w:rsidRDefault="003C69D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«</w:t>
      </w:r>
      <w:r w:rsidRPr="006550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июня 2025 год  №</w:t>
      </w:r>
      <w:r w:rsidR="00F209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550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354</w:t>
      </w:r>
    </w:p>
    <w:p w:rsidR="00CC0B73" w:rsidRDefault="00CC0B73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C0B73" w:rsidRDefault="001548FF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caps/>
          <w:noProof/>
          <w:sz w:val="28"/>
          <w:szCs w:val="28"/>
          <w:lang w:eastAsia="ru-RU"/>
        </w:rPr>
        <w:t xml:space="preserve"> </w:t>
      </w:r>
      <w:r w:rsidR="003C69DA">
        <w:rPr>
          <w:rFonts w:ascii="Times New Roman" w:hAnsi="Times New Roman"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42925" cy="687705"/>
            <wp:effectExtent l="0" t="0" r="9525" b="17145"/>
            <wp:docPr id="2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82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</w:t>
      </w:r>
      <w:r w:rsidR="003C69D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ПРОЕКТ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ДЬЯЧЕНКОВСКОГО СЕЛЬСКОГО ПОСЕЛЕНИЯ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C0B73" w:rsidRDefault="00CC0B73">
      <w:pPr>
        <w:rPr>
          <w:rFonts w:ascii="Times New Roman" w:hAnsi="Times New Roman" w:cs="Times New Roman"/>
          <w:sz w:val="28"/>
          <w:szCs w:val="28"/>
        </w:rPr>
      </w:pPr>
    </w:p>
    <w:p w:rsidR="00CC0B73" w:rsidRDefault="003C6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C0B73" w:rsidRDefault="003C6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Дьяченково</w:t>
      </w:r>
    </w:p>
    <w:p w:rsidR="00CC0B73" w:rsidRDefault="00CC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73" w:rsidRDefault="003C69DA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внесении изменений и дополнений в Устав Дьяченковского сельского поселения Богучарского муниципального района Воронежской области</w:t>
      </w:r>
    </w:p>
    <w:p w:rsidR="00CC0B73" w:rsidRDefault="00CC0B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Дьяченковского</w:t>
      </w:r>
      <w:r w:rsidR="0015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Дьяченковского сельского поселения Богучарского муниципального района следующие изменения и дополнения:</w:t>
      </w:r>
    </w:p>
    <w:p w:rsidR="00CC0B73" w:rsidRDefault="00CC0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C0B73" w:rsidRDefault="003C6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Часть 1 статьи 11 «Осуществление органами местного самоуправления отдельных государственных полномочий» изложить в следующей редакции: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  <w:proofErr w:type="gramEnd"/>
    </w:p>
    <w:p w:rsidR="00CC0B73" w:rsidRDefault="00CC0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73" w:rsidRDefault="003C6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9A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Дьяченковского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 Председатель Совета народных депутатов Дьяченковского</w:t>
      </w:r>
      <w:r w:rsidR="0015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избирается Советом народных депутатов Дьяченковского сельского поселения из своего состава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CC0B73" w:rsidRDefault="00CC0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73" w:rsidRPr="00116549" w:rsidRDefault="003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5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26 «Совет народных депутатов Дьяченковского сельского поселения» </w:t>
      </w:r>
      <w:r w:rsidRPr="0011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«глава Дьяченковского сельского поселения, исполняющий полномочия председателя Совета народных депутатов Дьяченковского</w:t>
      </w:r>
      <w:r w:rsidR="001548FF" w:rsidRPr="0011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 заменить слова</w:t>
      </w:r>
      <w:r w:rsidR="009A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11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Дьяченковского сельского поселения» в соответствующем падеже.</w:t>
      </w:r>
    </w:p>
    <w:p w:rsidR="00F2090D" w:rsidRDefault="00F20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73" w:rsidRDefault="003C6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Часть 2 статьи 27 «Компетенция Совета народных депутатов Дьяченковского</w:t>
      </w:r>
      <w:r w:rsidR="001548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«2. К компетенции Совета народных депутатов Дьяченковского сельского поселения также относятся: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избрание главы Дьяченковского сельского поселения из числа кандидатов, представленных конкурсной комиссией по результатам конкурса;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порядка проведения конкурса по отбору кандидатур на должность главы Дьяченковского сельского поселения, установление общего числа членов конкурсной комиссии по отбору кандидатур на должность главы Дьяченковского</w:t>
      </w:r>
      <w:r w:rsidR="0015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назначение половины членов конкурсной комиссии по отбору кандидатур на должность главы Дьяченковского</w:t>
      </w:r>
      <w:r w:rsidR="0015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установление официальных символов Дьяченковского сельского поселения и определение порядка официального использования указанных символов;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Дьяченковского сельского поселения, а также по вопросам изменения границ Дьяченковского сельского поселения или преобразования Дьяченковского сельского поселения;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заслушивание ежегодных отчетов главы Дьяченковского сельского поселения о результатах его деятельности, о результатах деятельности администрации Дьяченковского сельского поселения, в том числе о решении вопросов, поставленных Советом народных депутатов Дьяченковского сельского поселения;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принятие решения о досрочном прекращении полномочий главы Дьяченковского сельского поселения, полномочий депутатов в случаях, предусмотренных федеральным законодательством;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избрание и освобождение от должности председателя, заместителя председателя Совета народных депутатов Дьяченковского сельского поселения;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создание и упразднение комиссий (комитетов) или иных структурных подразделений Совета народных депутатов Дьяченковского сельского поселения;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принятие Регламента Совета народных депутатов Дьяченковского</w:t>
      </w:r>
      <w:r w:rsidR="0015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утверждение структуры администрации Дьяченковского сельского поселения;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учреждение почетных званий, наград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премийДьяченковского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CC0B73" w:rsidRDefault="003C69DA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иные полномочия, отнесенные к компетенции Совета народных депутатов Дьяченковского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0B73" w:rsidRDefault="00CC0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Наименование и содержание статьи 29</w:t>
      </w:r>
      <w:r w:rsidR="00F209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«Полномочия главы Дьяченковского сельского поселения по организации деятельности Совета народных депутатов Дьяченковского сельского поселения» изложить в следующей редакции: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деятельности Совета народных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Дьяченковского</w:t>
      </w:r>
      <w:r w:rsidR="00154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B73" w:rsidRDefault="003C69DA">
      <w:pPr>
        <w:numPr>
          <w:ilvl w:val="0"/>
          <w:numId w:val="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 Дьяченковского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издаёт постановления и распоряжения по вопросам организации деятельности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подписывает решения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B73" w:rsidRDefault="003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свои полномочия на непостоянной основе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C0B73" w:rsidRDefault="00CC0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В части 1 статьи 30 Устава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Сессия Совета народных депутатов Дьяченковского сельского поселения»</w:t>
      </w:r>
      <w:r w:rsidR="00F209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слова «глава Дьяченковского сельского поселения, исполняющий полномочия председателя Совета народных депутатов» заменить словами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Дьяченковского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B73" w:rsidRDefault="00CC0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Абзац 2 части 4 статьи 30 «Сессия Совета народных депутатов Дьяченковского</w:t>
      </w:r>
      <w:r w:rsidR="00F20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CC0B73" w:rsidRDefault="003C69DA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«Заседания Совета народных депутатов Дьяченковского  сельского поселения проводятся в соответствии с Регламентом Совета народных депутатов Дьяченковского сельского поселения, регулирующим вопросы организации деятельности Совета народных депутатов.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вновь избранного Совета народных депутатов Дьяченковского  сельского поселения открывает и ведет до избрания председателя Совета народных депутатов Дьяченковского  сельского поселения член с правом решающего голоса комиссии, организующей выборы Совета народных депутатов</w:t>
      </w:r>
      <w:r w:rsidRPr="006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Дьяченковского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поселения.».</w:t>
      </w:r>
      <w:proofErr w:type="gramEnd"/>
    </w:p>
    <w:p w:rsidR="00CC0B73" w:rsidRDefault="00CC0B7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73" w:rsidRDefault="003C69D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 Наименование и содержание статьи 34 Устава «Глава сельского поселения» изложить в следующей редакции:</w:t>
      </w:r>
    </w:p>
    <w:p w:rsidR="00CC0B73" w:rsidRDefault="003C69D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«Статья 34: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Дьяченковского сельского поселения. Временно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Дьяченковского сельского поселения</w:t>
      </w:r>
    </w:p>
    <w:p w:rsidR="00CC0B73" w:rsidRDefault="003C69DA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наделяется Уставом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CC0B73" w:rsidRDefault="003C69DA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</w:t>
      </w:r>
      <w:r w:rsidR="00F2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избирается Советом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возглавляет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проведения конкурса по отбору кандидатур на должность главы муниципального образования устанавливается Советом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Порядок проведения конкурса должен предусматривать опубликование условий конкурса, сведений о дате, времени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месте его проведения,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Дьяченковском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Советом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</w:t>
      </w:r>
      <w:r w:rsidR="00F2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а другая половина – главой Богучарского муниципального района Воронежской области.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12.06.2002 № 67-ФЗ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голосования по избранию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решением Совета народных депутатов Дьяченковского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которое подлежит официальному обнародованию не позднее чем через 10 дней с момента принятия этого решения.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- 5 лет.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Полномочия главы Дьяченковского сельского поселения начинаются со дня его вступления в должность в торжественной обстановке, п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Дьяченковского сельского поселения Богучарского муниципального района Воронежской области «Об избрании главы  Дьяченковского сельского поселения».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приносит жителям поселения присягу следующего содержания: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 xml:space="preserve">«Я, (фамилия, имя, отчество), вступая в должность главы </w:t>
      </w:r>
      <w:r>
        <w:rPr>
          <w:rFonts w:ascii="Times New Roman" w:hAnsi="Times New Roman" w:cs="Times New Roman"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>
        <w:rPr>
          <w:rFonts w:ascii="Times New Roman" w:hAnsi="Times New Roman" w:cs="Times New Roman"/>
          <w:sz w:val="28"/>
          <w:szCs w:val="28"/>
        </w:rPr>
        <w:t xml:space="preserve"> Дьяченковского сельского поселения</w:t>
      </w:r>
      <w:r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>
        <w:rPr>
          <w:rFonts w:ascii="Times New Roman" w:hAnsi="Times New Roman" w:cs="Times New Roman"/>
          <w:sz w:val="28"/>
          <w:szCs w:val="28"/>
        </w:rPr>
        <w:t xml:space="preserve"> Дьяченковского сельского поселения</w:t>
      </w:r>
      <w:r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жителей».</w:t>
      </w:r>
      <w:proofErr w:type="gramEnd"/>
    </w:p>
    <w:p w:rsidR="00CC0B73" w:rsidRDefault="003C69DA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>
        <w:rPr>
          <w:rFonts w:ascii="Times New Roman" w:hAnsi="Times New Roman" w:cs="Times New Roman"/>
          <w:sz w:val="28"/>
          <w:szCs w:val="28"/>
        </w:rPr>
        <w:t>Дьяченковского сельского поселения  прекращаются в день вступления в должность вновь избранного главы Дьяченковского сельского поселения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Глава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20.03.2025 № 33-ФЗ «Об общих принципах организации местного самоуправления в единой системе публичной власти».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Глава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Совету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ежегодные отчёты о результатах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своей деятельности, о результатах деятельности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иных подведомственных ему органов местного самоуправления, в том числе о решении вопросов, поставленных Советом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</w:t>
      </w:r>
      <w:r w:rsidR="00F2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распоряжением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и вступления его в должность.</w:t>
      </w:r>
      <w:proofErr w:type="gramEnd"/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обладает правами и обязанностями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публичной власти», дополнительно представляет сведения, указанные в части 26 статьи 19 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власти»,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>
          <w:rPr>
            <w:rFonts w:ascii="Times New Roman" w:hAnsi="Times New Roman" w:cs="Times New Roman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20.03.2025 № 33-ФЗ «Об общих принципах организации местного самоуправления в единой системе публичной власти», является основанием для досрочного прекращения полномочий временно исполняющего полномочия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21Федерального закона от 20.03.2025 № 33-ФЗ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Губернатором Воронежской области в течение 10 дней назначает временно исполняющего полномочия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 числа лиц, которые на день назначения не имеют в соответствии с законодательством об основных гарантиях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Российской Федерации ограничений пассивного избирательного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0B73" w:rsidRDefault="003C69D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избрание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 осуществляется не позднее чем через шесть месяцев со дня такого прекращения полномочий.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если до истечения срока полномочий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осталось менее шести месяцев, избрание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конкурса, - в течение трех месяцев со дня избрания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</w:t>
      </w:r>
      <w:r w:rsidR="00F2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правомочном составе.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глава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Воронежской области об отре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шении от должности </w:t>
      </w:r>
      <w:r>
        <w:rPr>
          <w:rFonts w:ascii="Times New Roman" w:hAnsi="Times New Roman" w:cs="Times New Roman"/>
          <w:bCs/>
          <w:sz w:val="28"/>
          <w:szCs w:val="28"/>
        </w:rPr>
        <w:t>главы 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удалении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отставку, обжалует данные правовой акт или решение в судебном порядке, Совет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вправе принимать решение об избрании главы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Глава </w:t>
      </w:r>
      <w:r>
        <w:rPr>
          <w:rFonts w:ascii="Times New Roman" w:hAnsi="Times New Roman" w:cs="Times New Roman"/>
          <w:bCs/>
          <w:sz w:val="28"/>
          <w:szCs w:val="28"/>
        </w:rPr>
        <w:t>Дьяченковского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отношении которого Губернатором Воронежской области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0B73" w:rsidRDefault="00CC0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C0B73" w:rsidRDefault="003C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В пункте 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44 «Устав Дьяченковского сельского поселения»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«главой Дьяченковского сельского поселения, исполняющим полномочия председателя представительного органа (схода граждан) Дьяченковского сельского поселения» заменить слова</w:t>
      </w:r>
      <w:r w:rsidR="009A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Дьяченковского сельского поселения» в соответствующем падеже.</w:t>
      </w:r>
    </w:p>
    <w:p w:rsidR="00CC0B73" w:rsidRDefault="00CC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B73" w:rsidRDefault="003C6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 Статью 50 «Владение, пользование и распоряжение муниципальным имуществом» дополнить частью 13 следующего содержания:</w:t>
      </w:r>
    </w:p>
    <w:p w:rsidR="00CC0B73" w:rsidRDefault="003C6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Органы местного самоуправления осуществляют передачу в безвозмездное владение и пользование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0B73" w:rsidRDefault="00CC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B73" w:rsidRDefault="003C69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CC0B73" w:rsidRDefault="003C69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CC0B73" w:rsidRDefault="00CC0B7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C0B73" w:rsidRDefault="00CC0B7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C0B73" w:rsidRDefault="003C69D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Дьяченковского сельского поселения</w:t>
      </w:r>
    </w:p>
    <w:p w:rsidR="00CC0B73" w:rsidRDefault="003C69D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CC0B73" w:rsidRDefault="003C69D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В.И.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Сыкалов</w:t>
      </w:r>
      <w:proofErr w:type="spellEnd"/>
    </w:p>
    <w:p w:rsidR="00CC0B73" w:rsidRDefault="00CC0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C0B73" w:rsidSect="00CC0B73">
      <w:pgSz w:w="11906" w:h="16838"/>
      <w:pgMar w:top="914" w:right="567" w:bottom="1134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4E" w:rsidRDefault="009D164E">
      <w:pPr>
        <w:spacing w:line="240" w:lineRule="auto"/>
      </w:pPr>
      <w:r>
        <w:separator/>
      </w:r>
    </w:p>
  </w:endnote>
  <w:endnote w:type="continuationSeparator" w:id="0">
    <w:p w:rsidR="009D164E" w:rsidRDefault="009D1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4E" w:rsidRDefault="009D164E">
      <w:pPr>
        <w:spacing w:after="0"/>
      </w:pPr>
      <w:r>
        <w:separator/>
      </w:r>
    </w:p>
  </w:footnote>
  <w:footnote w:type="continuationSeparator" w:id="0">
    <w:p w:rsidR="009D164E" w:rsidRDefault="009D16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76E0"/>
    <w:rsid w:val="000C1AE1"/>
    <w:rsid w:val="000D6BC8"/>
    <w:rsid w:val="000E2F14"/>
    <w:rsid w:val="000E3C59"/>
    <w:rsid w:val="000F45BE"/>
    <w:rsid w:val="0011173E"/>
    <w:rsid w:val="00113930"/>
    <w:rsid w:val="0011650B"/>
    <w:rsid w:val="00116549"/>
    <w:rsid w:val="00117915"/>
    <w:rsid w:val="0012007F"/>
    <w:rsid w:val="00131349"/>
    <w:rsid w:val="00131B23"/>
    <w:rsid w:val="0013302B"/>
    <w:rsid w:val="001345BC"/>
    <w:rsid w:val="0014088C"/>
    <w:rsid w:val="00146A57"/>
    <w:rsid w:val="00150CD6"/>
    <w:rsid w:val="001514CB"/>
    <w:rsid w:val="00151594"/>
    <w:rsid w:val="00153187"/>
    <w:rsid w:val="001548FF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D290E"/>
    <w:rsid w:val="001F53FA"/>
    <w:rsid w:val="00203E21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F25"/>
    <w:rsid w:val="002A128B"/>
    <w:rsid w:val="002A4C95"/>
    <w:rsid w:val="002A52D2"/>
    <w:rsid w:val="002D0D4C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60BB"/>
    <w:rsid w:val="003B285C"/>
    <w:rsid w:val="003C2986"/>
    <w:rsid w:val="003C3E15"/>
    <w:rsid w:val="003C69DA"/>
    <w:rsid w:val="003D04C2"/>
    <w:rsid w:val="003D0593"/>
    <w:rsid w:val="003D20EA"/>
    <w:rsid w:val="003D25B0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C0D01"/>
    <w:rsid w:val="004E0905"/>
    <w:rsid w:val="00506E82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50C5"/>
    <w:rsid w:val="00657280"/>
    <w:rsid w:val="00671381"/>
    <w:rsid w:val="00671C7B"/>
    <w:rsid w:val="006725F1"/>
    <w:rsid w:val="006741E4"/>
    <w:rsid w:val="00691D8D"/>
    <w:rsid w:val="006927BC"/>
    <w:rsid w:val="006A3C48"/>
    <w:rsid w:val="006A5D03"/>
    <w:rsid w:val="006A7D4F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2FA1"/>
    <w:rsid w:val="007437F9"/>
    <w:rsid w:val="00747BC8"/>
    <w:rsid w:val="00762B4E"/>
    <w:rsid w:val="00771FF4"/>
    <w:rsid w:val="00773086"/>
    <w:rsid w:val="007736D1"/>
    <w:rsid w:val="0077624D"/>
    <w:rsid w:val="00783431"/>
    <w:rsid w:val="007847C8"/>
    <w:rsid w:val="007878BF"/>
    <w:rsid w:val="007A34FE"/>
    <w:rsid w:val="007B63C9"/>
    <w:rsid w:val="007B7E32"/>
    <w:rsid w:val="007C1805"/>
    <w:rsid w:val="007C361D"/>
    <w:rsid w:val="007C6ECF"/>
    <w:rsid w:val="007F3019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ACB"/>
    <w:rsid w:val="009077A8"/>
    <w:rsid w:val="0091300C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A6AB8"/>
    <w:rsid w:val="009B2993"/>
    <w:rsid w:val="009B76BE"/>
    <w:rsid w:val="009C016D"/>
    <w:rsid w:val="009C2BA3"/>
    <w:rsid w:val="009D164E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0599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D08D0"/>
    <w:rsid w:val="00AD0D1D"/>
    <w:rsid w:val="00AD31E6"/>
    <w:rsid w:val="00AE29CD"/>
    <w:rsid w:val="00AE62D0"/>
    <w:rsid w:val="00B047BD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16531"/>
    <w:rsid w:val="00C22C2C"/>
    <w:rsid w:val="00C22F54"/>
    <w:rsid w:val="00C23BB2"/>
    <w:rsid w:val="00C24B43"/>
    <w:rsid w:val="00C27A73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2B3"/>
    <w:rsid w:val="00C97CB4"/>
    <w:rsid w:val="00CA0C70"/>
    <w:rsid w:val="00CA40E4"/>
    <w:rsid w:val="00CA6028"/>
    <w:rsid w:val="00CA6DF3"/>
    <w:rsid w:val="00CB31AA"/>
    <w:rsid w:val="00CC0B73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622DC"/>
    <w:rsid w:val="00D64EDA"/>
    <w:rsid w:val="00D71E84"/>
    <w:rsid w:val="00D84471"/>
    <w:rsid w:val="00D97E7E"/>
    <w:rsid w:val="00DB4BE9"/>
    <w:rsid w:val="00DC0E4C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2E10"/>
    <w:rsid w:val="00EB57A7"/>
    <w:rsid w:val="00EC1547"/>
    <w:rsid w:val="00ED2E27"/>
    <w:rsid w:val="00EE3B6A"/>
    <w:rsid w:val="00EF6572"/>
    <w:rsid w:val="00F0168C"/>
    <w:rsid w:val="00F02BD2"/>
    <w:rsid w:val="00F04C25"/>
    <w:rsid w:val="00F2090D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FBA"/>
    <w:rsid w:val="00FE3420"/>
    <w:rsid w:val="00FE5E88"/>
    <w:rsid w:val="00FE6782"/>
    <w:rsid w:val="00FF6548"/>
    <w:rsid w:val="00FF718A"/>
    <w:rsid w:val="45BE0DD6"/>
    <w:rsid w:val="4F62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C0B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C0B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CC0B7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rsid w:val="00CC0B7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CC0B73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CC0B7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uiPriority w:val="99"/>
    <w:unhideWhenUsed/>
    <w:qFormat/>
    <w:rsid w:val="00CC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qFormat/>
    <w:rsid w:val="00CC0B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CC0B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paragraph" w:styleId="af0">
    <w:name w:val="List Paragraph"/>
    <w:basedOn w:val="a"/>
    <w:uiPriority w:val="99"/>
    <w:qFormat/>
    <w:rsid w:val="00CC0B73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qFormat/>
    <w:rsid w:val="00CC0B73"/>
    <w:rPr>
      <w:color w:val="106BBE"/>
    </w:rPr>
  </w:style>
  <w:style w:type="character" w:customStyle="1" w:styleId="ab">
    <w:name w:val="Название Знак"/>
    <w:basedOn w:val="a0"/>
    <w:link w:val="aa"/>
    <w:qFormat/>
    <w:rsid w:val="00CC0B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Сравнение редакций. Добавленный фрагмент"/>
    <w:uiPriority w:val="99"/>
    <w:qFormat/>
    <w:rsid w:val="00CC0B73"/>
    <w:rPr>
      <w:color w:val="000000"/>
      <w:shd w:val="clear" w:color="auto" w:fill="C1D7FF"/>
    </w:rPr>
  </w:style>
  <w:style w:type="character" w:customStyle="1" w:styleId="af3">
    <w:name w:val="Цветовое выделение"/>
    <w:uiPriority w:val="99"/>
    <w:qFormat/>
    <w:rsid w:val="00CC0B73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qFormat/>
    <w:rsid w:val="00CC0B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C0B73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qFormat/>
    <w:rsid w:val="00CC0B73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uiPriority w:val="1"/>
    <w:qFormat/>
    <w:rsid w:val="00CC0B73"/>
    <w:rPr>
      <w:rFonts w:eastAsiaTheme="minorEastAsia"/>
      <w:sz w:val="22"/>
      <w:szCs w:val="22"/>
    </w:rPr>
  </w:style>
  <w:style w:type="paragraph" w:customStyle="1" w:styleId="s1">
    <w:name w:val="s_1"/>
    <w:basedOn w:val="a"/>
    <w:qFormat/>
    <w:rsid w:val="00CC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qFormat/>
    <w:rsid w:val="00CC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qFormat/>
    <w:rsid w:val="00CC0B73"/>
  </w:style>
  <w:style w:type="character" w:customStyle="1" w:styleId="s11">
    <w:name w:val="s1"/>
    <w:qFormat/>
    <w:rsid w:val="00CC0B73"/>
  </w:style>
  <w:style w:type="character" w:customStyle="1" w:styleId="af">
    <w:name w:val="Обычный (веб) Знак"/>
    <w:link w:val="ae"/>
    <w:qFormat/>
    <w:locked/>
    <w:rsid w:val="00CC0B7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CC0B73"/>
  </w:style>
  <w:style w:type="character" w:customStyle="1" w:styleId="ad">
    <w:name w:val="Нижний колонтитул Знак"/>
    <w:basedOn w:val="a0"/>
    <w:link w:val="ac"/>
    <w:uiPriority w:val="99"/>
    <w:qFormat/>
    <w:rsid w:val="00CC0B73"/>
  </w:style>
  <w:style w:type="character" w:customStyle="1" w:styleId="hyperlink">
    <w:name w:val="hyperlink"/>
    <w:basedOn w:val="a0"/>
    <w:qFormat/>
    <w:rsid w:val="00CC0B73"/>
  </w:style>
  <w:style w:type="character" w:customStyle="1" w:styleId="af6">
    <w:name w:val="Без интервала Знак"/>
    <w:link w:val="af5"/>
    <w:uiPriority w:val="1"/>
    <w:qFormat/>
    <w:locked/>
    <w:rsid w:val="00CC0B73"/>
    <w:rPr>
      <w:rFonts w:eastAsiaTheme="minorEastAsia"/>
      <w:lang w:eastAsia="ru-RU"/>
    </w:rPr>
  </w:style>
  <w:style w:type="paragraph" w:customStyle="1" w:styleId="ConsNormal">
    <w:name w:val="ConsNormal"/>
    <w:qFormat/>
    <w:rsid w:val="00CC0B73"/>
    <w:pPr>
      <w:widowControl w:val="0"/>
      <w:snapToGrid w:val="0"/>
      <w:ind w:firstLine="720"/>
    </w:pPr>
    <w:rPr>
      <w:rFonts w:ascii="Arial" w:eastAsia="Times New Roman" w:hAnsi="Arial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2804-87BF-4DBC-83DF-E0D4D459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Admin</cp:lastModifiedBy>
  <cp:revision>91</cp:revision>
  <cp:lastPrinted>2025-06-24T07:31:00Z</cp:lastPrinted>
  <dcterms:created xsi:type="dcterms:W3CDTF">2025-06-25T04:53:00Z</dcterms:created>
  <dcterms:modified xsi:type="dcterms:W3CDTF">2025-07-01T19:58:00Z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110E6E1B66C44C17A8C4D95F48B16105_12</vt:lpwstr>
  </property>
</Properties>
</file>