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5F34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3B9BE6E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-51435</wp:posOffset>
            </wp:positionV>
            <wp:extent cx="532765" cy="655320"/>
            <wp:effectExtent l="0" t="0" r="635" b="11430"/>
            <wp:wrapNone/>
            <wp:docPr id="1" name="Изображение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ДьяченковсоеСП_ПП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1962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6A1173E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7130312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0808C8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ДЬЯЧЕНКОВСКОГО СЕЛЬСКОГО ПОСЕЛЕНИЯ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БОГУЧАРСКОГО МУНИЦИПАЛЬНОГО РАЙОНА</w:t>
      </w:r>
    </w:p>
    <w:p w14:paraId="540941C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14:paraId="146B5E0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535BF89C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</w:pPr>
    </w:p>
    <w:p w14:paraId="12F0B22C">
      <w:pPr>
        <w:adjustRightInd w:val="0"/>
        <w:spacing w:after="0" w:line="240" w:lineRule="auto"/>
        <w:jc w:val="both"/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от «</w:t>
      </w:r>
      <w:r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  <w:t>17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» апреля 2025 года</w:t>
      </w:r>
      <w:r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val="en-US" w:eastAsia="ru-RU"/>
        </w:rPr>
        <w:t>17</w:t>
      </w:r>
      <w:bookmarkStart w:id="0" w:name="_GoBack"/>
      <w:bookmarkEnd w:id="0"/>
    </w:p>
    <w:p w14:paraId="66AB6F49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с. Дьяченково</w:t>
      </w:r>
    </w:p>
    <w:p w14:paraId="4C193EE4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</w:pPr>
    </w:p>
    <w:p w14:paraId="12518FD7">
      <w:pPr>
        <w:spacing w:after="0" w:line="240" w:lineRule="auto"/>
        <w:ind w:right="4252"/>
        <w:jc w:val="both"/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Дьяченковского 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>18.12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>.20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 xml:space="preserve">24 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 xml:space="preserve">82 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>
        <w:rPr>
          <w:rFonts w:hint="default" w:ascii="Times New Roman" w:hAnsi="Times New Roman" w:eastAsia="Calibri" w:cs="Times New Roman"/>
          <w:b/>
          <w:bCs/>
          <w:kern w:val="28"/>
          <w:sz w:val="28"/>
          <w:szCs w:val="28"/>
          <w:lang w:val="en-US" w:eastAsia="ru-RU"/>
        </w:rPr>
        <w:t xml:space="preserve"> Дьяченковского</w:t>
      </w:r>
      <w:r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</w:p>
    <w:p w14:paraId="4EB25140">
      <w:pPr>
        <w:spacing w:after="0" w:line="240" w:lineRule="auto"/>
        <w:ind w:right="5953"/>
        <w:jc w:val="both"/>
        <w:rPr>
          <w:rFonts w:ascii="Times New Roman" w:hAnsi="Times New Roman" w:eastAsia="Calibri" w:cs="Times New Roman"/>
          <w:b/>
          <w:bCs/>
          <w:kern w:val="28"/>
          <w:sz w:val="28"/>
          <w:szCs w:val="28"/>
          <w:lang w:eastAsia="ru-RU"/>
        </w:rPr>
      </w:pPr>
    </w:p>
    <w:p w14:paraId="1D2C1DEA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Правительства Воронежской области от 28.03.2025 </w:t>
      </w:r>
      <w:r>
        <w:rPr>
          <w:rFonts w:hint="default" w:ascii="Times New Roman" w:hAnsi="Times New Roman" w:eastAsia="Calibri" w:cs="Times New Roman"/>
          <w:sz w:val="28"/>
          <w:szCs w:val="28"/>
          <w:lang w:val="ru" w:eastAsia="en-US" w:bidi="ar"/>
        </w:rPr>
        <w:t>№19-62/20-96-п</w:t>
      </w:r>
      <w:r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18.12.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администрация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 Дьяченковского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14:paraId="01042118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5615352D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1. Внести следующие изменения в постановление администрации Дьяченковского 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18.12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.20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24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82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 Дьяченковского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области»:</w:t>
      </w:r>
    </w:p>
    <w:p w14:paraId="76ADA3E2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1.1. Раздел 3. «Перечень профилактических мероприятий, сроки (периодичность) их проведения» изложить в следующей редакции:</w:t>
      </w:r>
    </w:p>
    <w:p w14:paraId="5057FF73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14:paraId="0CBEE38A"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7"/>
          <w:szCs w:val="27"/>
        </w:rPr>
      </w:pPr>
    </w:p>
    <w:p w14:paraId="4481D76A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При осуществлении муниципального контроля в соответствии с Положением о контроле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14:paraId="07C3A6D6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230E8605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14:paraId="406ECF7F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14:paraId="4DE32264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14:paraId="548AE997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tbl>
      <w:tblPr>
        <w:tblStyle w:val="4"/>
        <w:tblW w:w="110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5149"/>
        <w:gridCol w:w="2475"/>
        <w:gridCol w:w="2517"/>
      </w:tblGrid>
      <w:tr w14:paraId="38B6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6A1A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4FBAD12F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8DFC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14:paraId="09BFA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CC48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28C0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14:paraId="117C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8497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BE59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48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D3D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14:paraId="0034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2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0E7C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14:paraId="7BEE1A3D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5197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14:paraId="31EE8654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FD3612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898B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14:paraId="0B0ACB2B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или с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085F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 сельского поселения</w:t>
            </w:r>
          </w:p>
          <w:p w14:paraId="6AC48E75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14:paraId="50B5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C914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FF29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0CEAC6C7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C08F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D860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 сельского поселения</w:t>
            </w:r>
          </w:p>
          <w:p w14:paraId="5F08E9DD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14:paraId="3A3B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7A5B"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6D9C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Консультирование.</w:t>
            </w:r>
          </w:p>
          <w:p w14:paraId="76074620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14:paraId="2030C351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14:paraId="5E9A8B4F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в сфере благоустройства;</w:t>
            </w:r>
          </w:p>
          <w:p w14:paraId="4AB362C4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Дьяченковского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Воронежской области;</w:t>
            </w:r>
          </w:p>
          <w:p w14:paraId="4A0E0EDD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7A0C29D6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B34A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В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1504"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14:paraId="38E44E0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14:paraId="0E99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3" w:hRule="atLeast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8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5BA6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лица.</w:t>
            </w:r>
          </w:p>
          <w:p w14:paraId="733B1B97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порядке, установленном статьей 52 Федерального закона № 248-ФЗ.</w:t>
            </w:r>
          </w:p>
          <w:p w14:paraId="753374DE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14:paraId="5C0BD8B6">
            <w:pPr>
              <w:pStyle w:val="1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8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14:paraId="3A6B8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в срок, не превышающий 10 рабочих дней. Указанный срок может быть продлен на срок, необходимый для проведения экспертизы, испытаний.</w:t>
            </w:r>
          </w:p>
          <w:p w14:paraId="39D5C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6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>Глава Дьяченковского сельского поселения</w:t>
            </w:r>
          </w:p>
        </w:tc>
      </w:tr>
    </w:tbl>
    <w:p w14:paraId="0F36F17B"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 w14:paraId="44909387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  <w:lang w:eastAsia="ru-RU"/>
        </w:rPr>
        <w:t xml:space="preserve">2.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/>
        </w:rPr>
        <w:t>Дьяченковского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сельского поселения Богучарского муниципального района и подлежит размещению на сайте администрации 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/>
        </w:rPr>
        <w:t>Дьяченковского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 сельского поселения Богучарского муниципального района в сети Интернет.</w:t>
      </w:r>
    </w:p>
    <w:p w14:paraId="7433CB64"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14:paraId="44E0EFD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 w14:paraId="12E02A7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 w14:paraId="4681B209"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</w:p>
    <w:p w14:paraId="4D405832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Глава Дьяченковского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14:paraId="3D9E905B"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Богучарского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14:paraId="24B4F7ED"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 xml:space="preserve">        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US" w:eastAsia="ru-RU"/>
        </w:rPr>
        <w:t>.И. Сыкалов</w:t>
      </w:r>
    </w:p>
    <w:sectPr>
      <w:pgSz w:w="11906" w:h="16838"/>
      <w:pgMar w:top="1134" w:right="566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47DB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2413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C5382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3E94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3FD0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DF9"/>
    <w:rsid w:val="00FF792C"/>
    <w:rsid w:val="4C1232EE"/>
    <w:rsid w:val="7A455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footnote text"/>
    <w:basedOn w:val="1"/>
    <w:link w:val="23"/>
    <w:semiHidden/>
    <w:unhideWhenUsed/>
    <w:qFormat/>
    <w:uiPriority w:val="99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">
    <w:name w:val="head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Subtitle"/>
    <w:basedOn w:val="1"/>
    <w:next w:val="1"/>
    <w:link w:val="12"/>
    <w:qFormat/>
    <w:uiPriority w:val="11"/>
    <w:pPr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eastAsia="ru-RU"/>
    </w:rPr>
  </w:style>
  <w:style w:type="character" w:customStyle="1" w:styleId="12">
    <w:name w:val="Подзаголовок Знак"/>
    <w:basedOn w:val="3"/>
    <w:link w:val="11"/>
    <w:qFormat/>
    <w:uiPriority w:val="11"/>
    <w:rPr>
      <w:rFonts w:ascii="Cambria" w:hAnsi="Cambria" w:eastAsia="Times New Roman" w:cs="Times New Roman"/>
      <w:sz w:val="24"/>
      <w:szCs w:val="24"/>
      <w:lang w:eastAsia="ru-RU"/>
    </w:rPr>
  </w:style>
  <w:style w:type="paragraph" w:customStyle="1" w:styleId="13">
    <w:name w:val="Title!Название НПА"/>
    <w:basedOn w:val="1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eastAsia="ru-RU"/>
    </w:rPr>
  </w:style>
  <w:style w:type="paragraph" w:styleId="14">
    <w:name w:val="List Paragraph"/>
    <w:basedOn w:val="1"/>
    <w:link w:val="24"/>
    <w:qFormat/>
    <w:uiPriority w:val="34"/>
    <w:pPr>
      <w:ind w:left="720"/>
      <w:contextualSpacing/>
    </w:pPr>
  </w:style>
  <w:style w:type="paragraph" w:styleId="15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ConsPlusNormal"/>
    <w:link w:val="22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character" w:customStyle="1" w:styleId="1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semiHidden/>
    <w:qFormat/>
    <w:uiPriority w:val="99"/>
  </w:style>
  <w:style w:type="character" w:customStyle="1" w:styleId="21">
    <w:name w:val="Нижний колонтитул Знак"/>
    <w:basedOn w:val="3"/>
    <w:link w:val="10"/>
    <w:semiHidden/>
    <w:qFormat/>
    <w:uiPriority w:val="99"/>
  </w:style>
  <w:style w:type="character" w:customStyle="1" w:styleId="22">
    <w:name w:val="ConsPlusNormal1"/>
    <w:link w:val="16"/>
    <w:qFormat/>
    <w:locked/>
    <w:uiPriority w:val="0"/>
    <w:rPr>
      <w:rFonts w:ascii="Calibri" w:hAnsi="Calibri" w:cs="Calibri" w:eastAsiaTheme="minorEastAsia"/>
      <w:lang w:eastAsia="ru-RU"/>
    </w:rPr>
  </w:style>
  <w:style w:type="character" w:customStyle="1" w:styleId="23">
    <w:name w:val="Текст сноски Знак"/>
    <w:basedOn w:val="3"/>
    <w:link w:val="8"/>
    <w:semiHidden/>
    <w:qFormat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24">
    <w:name w:val="Абзац списка Знак"/>
    <w:link w:val="14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CD24-23CE-4996-A6D2-0B43C1ACFF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Administraciya</Company>
  <Pages>4</Pages>
  <Words>972</Words>
  <Characters>5543</Characters>
  <Lines>46</Lines>
  <Paragraphs>13</Paragraphs>
  <TotalTime>5</TotalTime>
  <ScaleCrop>false</ScaleCrop>
  <LinksUpToDate>false</LinksUpToDate>
  <CharactersWithSpaces>6502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2017-06-23T07:58:00Z</dcterms:created>
  <dc:creator>sBundukov</dc:creator>
  <cp:lastModifiedBy>Дьяченково</cp:lastModifiedBy>
  <cp:lastPrinted>2025-04-18T12:26:00Z</cp:lastPrinted>
  <dcterms:modified xsi:type="dcterms:W3CDTF">2025-04-23T06:19:25Z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BB46C5EFC10746CAAC1DDB9C8FEB3BFD_12</vt:lpwstr>
  </property>
</Properties>
</file>