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3642C">
      <w:pPr>
        <w:pStyle w:val="7"/>
        <w:widowControl w:val="0"/>
        <w:tabs>
          <w:tab w:val="left" w:pos="0"/>
        </w:tabs>
        <w:autoSpaceDE w:val="0"/>
        <w:autoSpaceDN w:val="0"/>
        <w:adjustRightInd w:val="0"/>
        <w:ind w:firstLine="709"/>
        <w:jc w:val="center"/>
        <w:rPr>
          <w:sz w:val="32"/>
          <w:szCs w:val="32"/>
        </w:rPr>
      </w:pPr>
    </w:p>
    <w:p w14:paraId="0CBC5A30">
      <w:pPr>
        <w:pStyle w:val="7"/>
        <w:widowControl w:val="0"/>
        <w:tabs>
          <w:tab w:val="left" w:pos="0"/>
        </w:tabs>
        <w:autoSpaceDE w:val="0"/>
        <w:autoSpaceDN w:val="0"/>
        <w:adjustRightInd w:val="0"/>
        <w:ind w:firstLine="709"/>
        <w:jc w:val="center"/>
        <w:rPr>
          <w:sz w:val="32"/>
          <w:szCs w:val="32"/>
        </w:rPr>
      </w:pPr>
      <w:r>
        <w:rPr>
          <w:rFonts w:ascii="Calibri" w:hAnsi="Calibri" w:cs="Calibri"/>
          <w:color w:val="000000"/>
          <w:sz w:val="22"/>
          <w:szCs w:val="22"/>
        </w:rPr>
        <w:drawing>
          <wp:anchor distT="0" distB="0" distL="114300" distR="114300" simplePos="0" relativeHeight="251660288" behindDoc="0" locked="0" layoutInCell="1" allowOverlap="1">
            <wp:simplePos x="0" y="0"/>
            <wp:positionH relativeFrom="column">
              <wp:posOffset>2717800</wp:posOffset>
            </wp:positionH>
            <wp:positionV relativeFrom="paragraph">
              <wp:posOffset>-264795</wp:posOffset>
            </wp:positionV>
            <wp:extent cx="586105" cy="742950"/>
            <wp:effectExtent l="0" t="0" r="4445" b="0"/>
            <wp:wrapNone/>
            <wp:docPr id="1" name="Рисунок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ДьяченковсоеСП_ПП-01"/>
                    <pic:cNvPicPr>
                      <a:picLocks noChangeAspect="1"/>
                    </pic:cNvPicPr>
                  </pic:nvPicPr>
                  <pic:blipFill>
                    <a:blip r:embed="rId6"/>
                    <a:stretch>
                      <a:fillRect/>
                    </a:stretch>
                  </pic:blipFill>
                  <pic:spPr>
                    <a:xfrm>
                      <a:off x="0" y="0"/>
                      <a:ext cx="586105" cy="742950"/>
                    </a:xfrm>
                    <a:prstGeom prst="rect">
                      <a:avLst/>
                    </a:prstGeom>
                    <a:solidFill>
                      <a:srgbClr val="FFFFFF"/>
                    </a:solidFill>
                    <a:ln>
                      <a:noFill/>
                    </a:ln>
                  </pic:spPr>
                </pic:pic>
              </a:graphicData>
            </a:graphic>
          </wp:anchor>
        </w:drawing>
      </w:r>
    </w:p>
    <w:p w14:paraId="13AD5D3F">
      <w:pPr>
        <w:ind w:firstLine="0"/>
        <w:jc w:val="center"/>
        <w:rPr>
          <w:rFonts w:ascii="Times New Roman" w:hAnsi="Times New Roman"/>
          <w:b/>
          <w:sz w:val="32"/>
          <w:szCs w:val="32"/>
        </w:rPr>
      </w:pPr>
    </w:p>
    <w:p w14:paraId="13ED06D0">
      <w:pPr>
        <w:ind w:firstLine="0"/>
        <w:jc w:val="center"/>
        <w:rPr>
          <w:rFonts w:ascii="Times New Roman" w:hAnsi="Times New Roman"/>
          <w:b/>
          <w:sz w:val="28"/>
          <w:szCs w:val="28"/>
        </w:rPr>
      </w:pPr>
      <w:r>
        <w:rPr>
          <w:rFonts w:ascii="Times New Roman" w:hAnsi="Times New Roman"/>
          <w:b/>
          <w:sz w:val="28"/>
          <w:szCs w:val="28"/>
        </w:rPr>
        <w:t>АДМИНИСТРАЦИЯ</w:t>
      </w:r>
    </w:p>
    <w:p w14:paraId="35889EAB">
      <w:pPr>
        <w:ind w:firstLine="0"/>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w:t>
      </w:r>
    </w:p>
    <w:p w14:paraId="4F35850B">
      <w:pPr>
        <w:ind w:firstLine="0"/>
        <w:jc w:val="center"/>
        <w:rPr>
          <w:rFonts w:ascii="Times New Roman" w:hAnsi="Times New Roman"/>
          <w:b/>
          <w:sz w:val="28"/>
          <w:szCs w:val="28"/>
        </w:rPr>
      </w:pPr>
      <w:r>
        <w:rPr>
          <w:rFonts w:ascii="Times New Roman" w:hAnsi="Times New Roman"/>
          <w:b/>
          <w:sz w:val="28"/>
          <w:szCs w:val="28"/>
        </w:rPr>
        <w:t>БОГУЧАРСКОГО МУНИЦИПАЛЬНОГО РАЙОНА</w:t>
      </w:r>
    </w:p>
    <w:p w14:paraId="2DCB6FD5">
      <w:pPr>
        <w:ind w:firstLine="0"/>
        <w:jc w:val="center"/>
        <w:rPr>
          <w:rFonts w:ascii="Times New Roman" w:hAnsi="Times New Roman"/>
          <w:b/>
          <w:sz w:val="28"/>
          <w:szCs w:val="28"/>
        </w:rPr>
      </w:pPr>
      <w:r>
        <w:rPr>
          <w:rFonts w:ascii="Times New Roman" w:hAnsi="Times New Roman"/>
          <w:b/>
          <w:sz w:val="28"/>
          <w:szCs w:val="28"/>
        </w:rPr>
        <w:t>ВОРОНЕЖСКОЙ ОБЛАСТИ</w:t>
      </w:r>
    </w:p>
    <w:p w14:paraId="66E2B008">
      <w:pPr>
        <w:ind w:firstLine="0"/>
        <w:jc w:val="center"/>
        <w:rPr>
          <w:rFonts w:ascii="Times New Roman" w:hAnsi="Times New Roman"/>
          <w:b/>
          <w:sz w:val="28"/>
          <w:szCs w:val="28"/>
        </w:rPr>
      </w:pPr>
    </w:p>
    <w:p w14:paraId="04F5EEF1">
      <w:pPr>
        <w:ind w:firstLine="0"/>
        <w:jc w:val="center"/>
        <w:rPr>
          <w:rFonts w:ascii="Times New Roman" w:hAnsi="Times New Roman"/>
          <w:b/>
          <w:sz w:val="28"/>
          <w:szCs w:val="28"/>
        </w:rPr>
      </w:pPr>
      <w:r>
        <w:rPr>
          <w:rFonts w:ascii="Times New Roman" w:hAnsi="Times New Roman"/>
          <w:b/>
          <w:sz w:val="28"/>
          <w:szCs w:val="28"/>
        </w:rPr>
        <w:t>ПОСТАНОВЛЕНИЕ</w:t>
      </w:r>
    </w:p>
    <w:p w14:paraId="00F11F25">
      <w:pPr>
        <w:ind w:firstLine="709"/>
        <w:jc w:val="center"/>
        <w:rPr>
          <w:rFonts w:cs="Arial"/>
        </w:rPr>
      </w:pPr>
    </w:p>
    <w:p w14:paraId="200DE6AF">
      <w:pPr>
        <w:pStyle w:val="7"/>
        <w:widowControl w:val="0"/>
        <w:tabs>
          <w:tab w:val="left" w:pos="0"/>
        </w:tabs>
        <w:autoSpaceDE w:val="0"/>
        <w:autoSpaceDN w:val="0"/>
        <w:adjustRightInd w:val="0"/>
        <w:jc w:val="both"/>
        <w:rPr>
          <w:rFonts w:hint="default"/>
          <w:lang w:val="ru-RU"/>
        </w:rPr>
      </w:pPr>
      <w:r>
        <w:t>от «</w:t>
      </w:r>
      <w:r>
        <w:rPr>
          <w:rFonts w:hint="default"/>
          <w:lang w:val="ru-RU"/>
        </w:rPr>
        <w:t>10</w:t>
      </w:r>
      <w:r>
        <w:t xml:space="preserve">» </w:t>
      </w:r>
      <w:r>
        <w:rPr>
          <w:lang w:val="ru-RU"/>
        </w:rPr>
        <w:t>июля</w:t>
      </w:r>
      <w:r>
        <w:t xml:space="preserve"> 2025 года №</w:t>
      </w:r>
      <w:r>
        <w:rPr>
          <w:rFonts w:hint="default"/>
          <w:lang w:val="ru-RU"/>
        </w:rPr>
        <w:t>31</w:t>
      </w:r>
    </w:p>
    <w:p w14:paraId="1978FA96">
      <w:pPr>
        <w:pStyle w:val="7"/>
        <w:widowControl w:val="0"/>
        <w:tabs>
          <w:tab w:val="left" w:pos="0"/>
        </w:tabs>
        <w:autoSpaceDE w:val="0"/>
        <w:autoSpaceDN w:val="0"/>
        <w:adjustRightInd w:val="0"/>
        <w:jc w:val="both"/>
        <w:rPr>
          <w:rFonts w:hint="default"/>
          <w:lang w:val="ru-RU"/>
        </w:rPr>
      </w:pPr>
      <w:r>
        <w:t xml:space="preserve">   с. </w:t>
      </w:r>
      <w:r>
        <w:rPr>
          <w:lang w:val="ru-RU"/>
        </w:rPr>
        <w:t>Дьяченково</w:t>
      </w:r>
    </w:p>
    <w:p w14:paraId="25926AF4">
      <w:pPr>
        <w:pStyle w:val="7"/>
        <w:widowControl w:val="0"/>
        <w:tabs>
          <w:tab w:val="left" w:pos="0"/>
        </w:tabs>
        <w:autoSpaceDE w:val="0"/>
        <w:autoSpaceDN w:val="0"/>
        <w:adjustRightInd w:val="0"/>
        <w:jc w:val="both"/>
      </w:pPr>
    </w:p>
    <w:p w14:paraId="75015F78">
      <w:pPr>
        <w:pStyle w:val="8"/>
        <w:tabs>
          <w:tab w:val="left" w:pos="5387"/>
        </w:tabs>
        <w:spacing w:before="0" w:after="0"/>
        <w:ind w:right="3968" w:firstLine="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w:t>
      </w:r>
      <w:r>
        <w:rPr>
          <w:rFonts w:ascii="Times New Roman" w:hAnsi="Times New Roman" w:cs="Times New Roman"/>
          <w:sz w:val="28"/>
          <w:szCs w:val="28"/>
          <w:lang w:val="ru-RU"/>
        </w:rPr>
        <w:t>Дьяченковского</w:t>
      </w:r>
      <w:r>
        <w:rPr>
          <w:rFonts w:ascii="Times New Roman" w:hAnsi="Times New Roman" w:cs="Times New Roman"/>
          <w:sz w:val="28"/>
          <w:szCs w:val="28"/>
        </w:rPr>
        <w:t xml:space="preserve"> сельского поселения Богучарского муниципального района  Воронежской области</w:t>
      </w:r>
    </w:p>
    <w:p w14:paraId="369BA174">
      <w:pPr>
        <w:pStyle w:val="7"/>
        <w:widowControl w:val="0"/>
        <w:tabs>
          <w:tab w:val="left" w:pos="0"/>
        </w:tabs>
        <w:autoSpaceDE w:val="0"/>
        <w:autoSpaceDN w:val="0"/>
        <w:adjustRightInd w:val="0"/>
        <w:ind w:firstLine="709"/>
        <w:jc w:val="both"/>
      </w:pPr>
    </w:p>
    <w:p w14:paraId="3CC8CF60">
      <w:pPr>
        <w:pStyle w:val="7"/>
        <w:widowControl w:val="0"/>
        <w:tabs>
          <w:tab w:val="left" w:pos="0"/>
        </w:tabs>
        <w:autoSpaceDE w:val="0"/>
        <w:autoSpaceDN w:val="0"/>
        <w:adjustRightInd w:val="0"/>
        <w:ind w:firstLine="709"/>
        <w:jc w:val="both"/>
      </w:pPr>
    </w:p>
    <w:p w14:paraId="2AABB2FA">
      <w:pPr>
        <w:pStyle w:val="7"/>
        <w:widowControl w:val="0"/>
        <w:tabs>
          <w:tab w:val="left" w:pos="0"/>
        </w:tabs>
        <w:autoSpaceDE w:val="0"/>
        <w:autoSpaceDN w:val="0"/>
        <w:adjustRightInd w:val="0"/>
        <w:ind w:firstLine="709"/>
        <w:jc w:val="both"/>
      </w:pPr>
      <w: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rPr>
        <w:t>п о с т а н о в л я е т:</w:t>
      </w:r>
    </w:p>
    <w:p w14:paraId="2FE68E6D">
      <w:pPr>
        <w:pStyle w:val="7"/>
        <w:widowControl w:val="0"/>
        <w:tabs>
          <w:tab w:val="left" w:pos="0"/>
        </w:tabs>
        <w:autoSpaceDE w:val="0"/>
        <w:autoSpaceDN w:val="0"/>
        <w:adjustRightInd w:val="0"/>
        <w:ind w:firstLine="709"/>
        <w:jc w:val="both"/>
      </w:pPr>
      <w:r>
        <w:t xml:space="preserve">1. Утвердить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w:t>
      </w:r>
      <w:r>
        <w:rPr>
          <w:lang w:val="ru-RU"/>
        </w:rPr>
        <w:t>Дьяченковского</w:t>
      </w:r>
      <w:r>
        <w:t xml:space="preserve"> сельского поселения Богучарского муниципального района Воронежской области согласно приложению.</w:t>
      </w:r>
    </w:p>
    <w:p w14:paraId="06EEF9A2">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2. 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 сети Интернет.</w:t>
      </w:r>
    </w:p>
    <w:p w14:paraId="26A2C1FE">
      <w:pPr>
        <w:tabs>
          <w:tab w:val="left" w:pos="900"/>
        </w:tabs>
        <w:ind w:firstLine="709"/>
        <w:contextualSpacing/>
        <w:rPr>
          <w:rFonts w:ascii="Times New Roman" w:hAnsi="Times New Roman"/>
          <w:bCs/>
          <w:sz w:val="28"/>
          <w:szCs w:val="28"/>
        </w:rPr>
      </w:pPr>
      <w:r>
        <w:rPr>
          <w:rFonts w:ascii="Times New Roman" w:hAnsi="Times New Roman"/>
          <w:sz w:val="28"/>
          <w:szCs w:val="28"/>
        </w:rPr>
        <w:t xml:space="preserve">3. </w:t>
      </w:r>
      <w:r>
        <w:rPr>
          <w:rFonts w:ascii="Times New Roman" w:hAnsi="Times New Roman"/>
          <w:bCs/>
          <w:sz w:val="28"/>
          <w:szCs w:val="28"/>
        </w:rPr>
        <w:t>Контроль за выполнением настоящего постановления оставляю за собой.</w:t>
      </w:r>
    </w:p>
    <w:p w14:paraId="00A44BD3">
      <w:pPr>
        <w:tabs>
          <w:tab w:val="left" w:pos="6765"/>
        </w:tabs>
        <w:ind w:firstLine="0"/>
        <w:rPr>
          <w:rFonts w:ascii="Times New Roman" w:hAnsi="Times New Roman"/>
          <w:sz w:val="28"/>
          <w:szCs w:val="28"/>
        </w:rPr>
      </w:pPr>
    </w:p>
    <w:p w14:paraId="7FDA2B82">
      <w:pPr>
        <w:tabs>
          <w:tab w:val="left" w:pos="6765"/>
        </w:tabs>
        <w:ind w:firstLine="0"/>
        <w:rPr>
          <w:rFonts w:ascii="Times New Roman" w:hAnsi="Times New Roman"/>
          <w:sz w:val="28"/>
          <w:szCs w:val="28"/>
        </w:rPr>
      </w:pPr>
    </w:p>
    <w:p w14:paraId="1F5A1A04">
      <w:pPr>
        <w:tabs>
          <w:tab w:val="left" w:pos="6765"/>
        </w:tabs>
        <w:ind w:firstLine="0"/>
        <w:rPr>
          <w:rFonts w:ascii="Times New Roman" w:hAnsi="Times New Roman"/>
          <w:sz w:val="28"/>
          <w:szCs w:val="28"/>
        </w:rPr>
      </w:pPr>
    </w:p>
    <w:p w14:paraId="610D4DFE">
      <w:pPr>
        <w:tabs>
          <w:tab w:val="left" w:pos="6765"/>
        </w:tabs>
        <w:ind w:firstLine="0"/>
        <w:rPr>
          <w:rFonts w:ascii="Times New Roman" w:hAnsi="Times New Roman"/>
          <w:b/>
          <w:bCs/>
          <w:sz w:val="28"/>
          <w:szCs w:val="28"/>
        </w:rPr>
      </w:pPr>
      <w:r>
        <w:rPr>
          <w:rFonts w:ascii="Times New Roman" w:hAnsi="Times New Roman"/>
          <w:b/>
          <w:bCs/>
          <w:sz w:val="28"/>
          <w:szCs w:val="28"/>
        </w:rPr>
        <w:t xml:space="preserve">Глава </w:t>
      </w:r>
      <w:r>
        <w:rPr>
          <w:rFonts w:ascii="Times New Roman" w:hAnsi="Times New Roman"/>
          <w:b/>
          <w:bCs/>
          <w:sz w:val="28"/>
          <w:szCs w:val="28"/>
          <w:lang w:val="ru-RU"/>
        </w:rPr>
        <w:t>Дьяченковского</w:t>
      </w:r>
      <w:r>
        <w:rPr>
          <w:rFonts w:ascii="Times New Roman" w:hAnsi="Times New Roman"/>
          <w:b/>
          <w:bCs/>
          <w:sz w:val="28"/>
          <w:szCs w:val="28"/>
        </w:rPr>
        <w:t xml:space="preserve"> сельского</w:t>
      </w:r>
    </w:p>
    <w:p w14:paraId="55351FF1">
      <w:pPr>
        <w:tabs>
          <w:tab w:val="left" w:pos="6765"/>
        </w:tabs>
        <w:ind w:firstLine="0"/>
        <w:rPr>
          <w:rFonts w:ascii="Times New Roman" w:hAnsi="Times New Roman"/>
          <w:b/>
          <w:bCs/>
          <w:sz w:val="28"/>
          <w:szCs w:val="28"/>
        </w:rPr>
      </w:pPr>
      <w:r>
        <w:rPr>
          <w:rFonts w:ascii="Times New Roman" w:hAnsi="Times New Roman"/>
          <w:b/>
          <w:bCs/>
          <w:sz w:val="28"/>
          <w:szCs w:val="28"/>
        </w:rPr>
        <w:t>поселения Богучарского муниципального</w:t>
      </w:r>
    </w:p>
    <w:p w14:paraId="3C5871C4">
      <w:pPr>
        <w:tabs>
          <w:tab w:val="left" w:pos="6765"/>
        </w:tabs>
        <w:ind w:firstLine="0"/>
        <w:rPr>
          <w:rFonts w:hint="default" w:ascii="Times New Roman" w:hAnsi="Times New Roman"/>
          <w:b/>
          <w:bCs/>
          <w:sz w:val="28"/>
          <w:szCs w:val="28"/>
          <w:lang w:val="ru-RU"/>
        </w:rPr>
      </w:pPr>
      <w:r>
        <w:rPr>
          <w:rFonts w:ascii="Times New Roman" w:hAnsi="Times New Roman"/>
          <w:b/>
          <w:bCs/>
          <w:sz w:val="28"/>
          <w:szCs w:val="28"/>
        </w:rPr>
        <w:t xml:space="preserve">района Воронежской области                                               </w:t>
      </w:r>
      <w:r>
        <w:rPr>
          <w:rFonts w:hint="default" w:ascii="Times New Roman" w:hAnsi="Times New Roman"/>
          <w:b/>
          <w:bCs/>
          <w:sz w:val="28"/>
          <w:szCs w:val="28"/>
          <w:lang w:val="ru-RU"/>
        </w:rPr>
        <w:t xml:space="preserve">    </w:t>
      </w:r>
      <w:r>
        <w:rPr>
          <w:rFonts w:ascii="Times New Roman" w:hAnsi="Times New Roman"/>
          <w:b/>
          <w:bCs/>
          <w:sz w:val="28"/>
          <w:szCs w:val="28"/>
        </w:rPr>
        <w:t xml:space="preserve">  </w:t>
      </w:r>
      <w:r>
        <w:rPr>
          <w:rFonts w:ascii="Times New Roman" w:hAnsi="Times New Roman"/>
          <w:b/>
          <w:bCs/>
          <w:sz w:val="28"/>
          <w:szCs w:val="28"/>
          <w:lang w:val="ru-RU"/>
        </w:rPr>
        <w:t>В</w:t>
      </w:r>
      <w:r>
        <w:rPr>
          <w:rFonts w:hint="default" w:ascii="Times New Roman" w:hAnsi="Times New Roman"/>
          <w:b/>
          <w:bCs/>
          <w:sz w:val="28"/>
          <w:szCs w:val="28"/>
          <w:lang w:val="ru-RU"/>
        </w:rPr>
        <w:t>.И. Сыкалов</w:t>
      </w:r>
    </w:p>
    <w:p w14:paraId="6836626F">
      <w:pPr>
        <w:tabs>
          <w:tab w:val="left" w:pos="6765"/>
        </w:tabs>
        <w:ind w:firstLine="0"/>
        <w:jc w:val="right"/>
        <w:rPr>
          <w:rFonts w:ascii="Times New Roman" w:hAnsi="Times New Roman"/>
        </w:rPr>
      </w:pPr>
    </w:p>
    <w:p w14:paraId="3C0EE17A">
      <w:pPr>
        <w:tabs>
          <w:tab w:val="left" w:pos="6765"/>
        </w:tabs>
        <w:ind w:firstLine="0"/>
        <w:jc w:val="right"/>
        <w:rPr>
          <w:rFonts w:ascii="Times New Roman" w:hAnsi="Times New Roman"/>
        </w:rPr>
      </w:pPr>
    </w:p>
    <w:p w14:paraId="30FAD221">
      <w:pPr>
        <w:tabs>
          <w:tab w:val="left" w:pos="6765"/>
        </w:tabs>
        <w:ind w:firstLine="0"/>
        <w:jc w:val="right"/>
        <w:rPr>
          <w:rFonts w:ascii="Times New Roman" w:hAnsi="Times New Roman"/>
        </w:rPr>
      </w:pPr>
    </w:p>
    <w:p w14:paraId="1ADF56CE">
      <w:pPr>
        <w:tabs>
          <w:tab w:val="left" w:pos="6765"/>
        </w:tabs>
        <w:ind w:firstLine="0"/>
        <w:jc w:val="right"/>
        <w:rPr>
          <w:rFonts w:ascii="Times New Roman" w:hAnsi="Times New Roman"/>
        </w:rPr>
      </w:pPr>
    </w:p>
    <w:p w14:paraId="3D6E6DCD">
      <w:pPr>
        <w:tabs>
          <w:tab w:val="left" w:pos="6765"/>
        </w:tabs>
        <w:ind w:firstLine="0"/>
        <w:jc w:val="right"/>
        <w:rPr>
          <w:rFonts w:ascii="Times New Roman" w:hAnsi="Times New Roman"/>
        </w:rPr>
      </w:pPr>
    </w:p>
    <w:p w14:paraId="0EB3FE63">
      <w:pPr>
        <w:tabs>
          <w:tab w:val="left" w:pos="6765"/>
        </w:tabs>
        <w:ind w:firstLine="0"/>
        <w:jc w:val="right"/>
        <w:rPr>
          <w:rFonts w:ascii="Times New Roman" w:hAnsi="Times New Roman"/>
        </w:rPr>
      </w:pPr>
    </w:p>
    <w:p w14:paraId="177CD9A4">
      <w:pPr>
        <w:tabs>
          <w:tab w:val="left" w:pos="6765"/>
        </w:tabs>
        <w:ind w:firstLine="0"/>
        <w:jc w:val="right"/>
        <w:rPr>
          <w:rFonts w:ascii="Times New Roman" w:hAnsi="Times New Roman"/>
        </w:rPr>
      </w:pPr>
    </w:p>
    <w:p w14:paraId="6B2E9435">
      <w:pPr>
        <w:tabs>
          <w:tab w:val="left" w:pos="6765"/>
        </w:tabs>
        <w:ind w:firstLine="0"/>
        <w:jc w:val="right"/>
        <w:rPr>
          <w:rFonts w:ascii="Times New Roman" w:hAnsi="Times New Roman"/>
        </w:rPr>
      </w:pPr>
    </w:p>
    <w:p w14:paraId="4650455F">
      <w:pPr>
        <w:tabs>
          <w:tab w:val="left" w:pos="6765"/>
        </w:tabs>
        <w:ind w:firstLine="0"/>
        <w:jc w:val="right"/>
        <w:rPr>
          <w:rFonts w:ascii="Times New Roman" w:hAnsi="Times New Roman"/>
        </w:rPr>
      </w:pPr>
    </w:p>
    <w:p w14:paraId="689EF412">
      <w:pPr>
        <w:tabs>
          <w:tab w:val="left" w:pos="6765"/>
        </w:tabs>
        <w:ind w:firstLine="0"/>
        <w:jc w:val="right"/>
        <w:rPr>
          <w:rFonts w:ascii="Times New Roman" w:hAnsi="Times New Roman"/>
        </w:rPr>
      </w:pPr>
    </w:p>
    <w:p w14:paraId="79D3D65F">
      <w:pPr>
        <w:tabs>
          <w:tab w:val="left" w:pos="6765"/>
        </w:tabs>
        <w:ind w:firstLine="0"/>
        <w:jc w:val="right"/>
        <w:rPr>
          <w:rFonts w:ascii="Times New Roman" w:hAnsi="Times New Roman"/>
        </w:rPr>
      </w:pPr>
    </w:p>
    <w:p w14:paraId="74C97EC0">
      <w:pPr>
        <w:tabs>
          <w:tab w:val="left" w:pos="6765"/>
        </w:tabs>
        <w:ind w:firstLine="0"/>
        <w:jc w:val="right"/>
        <w:rPr>
          <w:rFonts w:ascii="Times New Roman" w:hAnsi="Times New Roman"/>
        </w:rPr>
      </w:pPr>
    </w:p>
    <w:p w14:paraId="28A38CC3">
      <w:pPr>
        <w:tabs>
          <w:tab w:val="left" w:pos="6765"/>
        </w:tabs>
        <w:ind w:firstLine="0"/>
        <w:jc w:val="right"/>
        <w:rPr>
          <w:rFonts w:ascii="Times New Roman" w:hAnsi="Times New Roman"/>
        </w:rPr>
      </w:pPr>
    </w:p>
    <w:p w14:paraId="70461102">
      <w:pPr>
        <w:tabs>
          <w:tab w:val="left" w:pos="6765"/>
        </w:tabs>
        <w:ind w:firstLine="0"/>
        <w:jc w:val="right"/>
        <w:rPr>
          <w:rFonts w:ascii="Times New Roman" w:hAnsi="Times New Roman"/>
        </w:rPr>
      </w:pPr>
    </w:p>
    <w:p w14:paraId="3F74768F">
      <w:pPr>
        <w:tabs>
          <w:tab w:val="left" w:pos="6765"/>
        </w:tabs>
        <w:ind w:firstLine="0"/>
        <w:jc w:val="right"/>
        <w:rPr>
          <w:rFonts w:ascii="Times New Roman" w:hAnsi="Times New Roman"/>
        </w:rPr>
      </w:pPr>
    </w:p>
    <w:p w14:paraId="77B8ABFE">
      <w:pPr>
        <w:tabs>
          <w:tab w:val="left" w:pos="6765"/>
        </w:tabs>
        <w:ind w:firstLine="0"/>
        <w:jc w:val="right"/>
        <w:rPr>
          <w:rFonts w:ascii="Times New Roman" w:hAnsi="Times New Roman"/>
        </w:rPr>
      </w:pPr>
    </w:p>
    <w:p w14:paraId="4BC10A90">
      <w:pPr>
        <w:tabs>
          <w:tab w:val="left" w:pos="6765"/>
        </w:tabs>
        <w:ind w:firstLine="0"/>
        <w:jc w:val="right"/>
        <w:rPr>
          <w:rFonts w:ascii="Times New Roman" w:hAnsi="Times New Roman"/>
        </w:rPr>
      </w:pPr>
    </w:p>
    <w:p w14:paraId="58382587">
      <w:pPr>
        <w:tabs>
          <w:tab w:val="left" w:pos="6765"/>
        </w:tabs>
        <w:ind w:firstLine="0"/>
        <w:jc w:val="right"/>
        <w:rPr>
          <w:rFonts w:ascii="Times New Roman" w:hAnsi="Times New Roman"/>
        </w:rPr>
      </w:pPr>
    </w:p>
    <w:p w14:paraId="177C6170">
      <w:pPr>
        <w:tabs>
          <w:tab w:val="left" w:pos="6765"/>
        </w:tabs>
        <w:ind w:firstLine="0"/>
        <w:jc w:val="right"/>
        <w:rPr>
          <w:rFonts w:ascii="Times New Roman" w:hAnsi="Times New Roman"/>
        </w:rPr>
      </w:pPr>
    </w:p>
    <w:p w14:paraId="366DE9F0">
      <w:pPr>
        <w:tabs>
          <w:tab w:val="left" w:pos="6765"/>
        </w:tabs>
        <w:ind w:firstLine="0"/>
        <w:jc w:val="right"/>
        <w:rPr>
          <w:rFonts w:ascii="Times New Roman" w:hAnsi="Times New Roman"/>
        </w:rPr>
      </w:pPr>
    </w:p>
    <w:p w14:paraId="220049A3">
      <w:pPr>
        <w:tabs>
          <w:tab w:val="left" w:pos="6765"/>
        </w:tabs>
        <w:ind w:firstLine="0"/>
        <w:jc w:val="right"/>
        <w:rPr>
          <w:rFonts w:ascii="Times New Roman" w:hAnsi="Times New Roman"/>
        </w:rPr>
      </w:pPr>
    </w:p>
    <w:p w14:paraId="5E6D9EE8">
      <w:pPr>
        <w:tabs>
          <w:tab w:val="left" w:pos="6765"/>
        </w:tabs>
        <w:ind w:firstLine="0"/>
        <w:jc w:val="right"/>
        <w:rPr>
          <w:rFonts w:ascii="Times New Roman" w:hAnsi="Times New Roman"/>
        </w:rPr>
      </w:pPr>
    </w:p>
    <w:p w14:paraId="225CEB62">
      <w:pPr>
        <w:tabs>
          <w:tab w:val="left" w:pos="6765"/>
        </w:tabs>
        <w:ind w:firstLine="0"/>
        <w:jc w:val="right"/>
        <w:rPr>
          <w:rFonts w:ascii="Times New Roman" w:hAnsi="Times New Roman"/>
        </w:rPr>
      </w:pPr>
    </w:p>
    <w:p w14:paraId="3BC7271B">
      <w:pPr>
        <w:tabs>
          <w:tab w:val="left" w:pos="6765"/>
        </w:tabs>
        <w:ind w:firstLine="0"/>
        <w:jc w:val="right"/>
        <w:rPr>
          <w:rFonts w:ascii="Times New Roman" w:hAnsi="Times New Roman"/>
        </w:rPr>
      </w:pPr>
    </w:p>
    <w:p w14:paraId="3C898DB1">
      <w:pPr>
        <w:tabs>
          <w:tab w:val="left" w:pos="6765"/>
        </w:tabs>
        <w:ind w:firstLine="0"/>
        <w:jc w:val="right"/>
        <w:rPr>
          <w:rFonts w:ascii="Times New Roman" w:hAnsi="Times New Roman"/>
        </w:rPr>
      </w:pPr>
    </w:p>
    <w:p w14:paraId="52487435">
      <w:pPr>
        <w:tabs>
          <w:tab w:val="left" w:pos="6765"/>
        </w:tabs>
        <w:ind w:firstLine="0"/>
        <w:jc w:val="right"/>
        <w:rPr>
          <w:rFonts w:ascii="Times New Roman" w:hAnsi="Times New Roman"/>
        </w:rPr>
      </w:pPr>
    </w:p>
    <w:p w14:paraId="1876A6E9">
      <w:pPr>
        <w:tabs>
          <w:tab w:val="left" w:pos="6765"/>
        </w:tabs>
        <w:ind w:firstLine="0"/>
        <w:jc w:val="right"/>
        <w:rPr>
          <w:rFonts w:ascii="Times New Roman" w:hAnsi="Times New Roman"/>
        </w:rPr>
      </w:pPr>
    </w:p>
    <w:p w14:paraId="7A48248A">
      <w:pPr>
        <w:tabs>
          <w:tab w:val="left" w:pos="6765"/>
        </w:tabs>
        <w:ind w:firstLine="0"/>
        <w:jc w:val="right"/>
        <w:rPr>
          <w:rFonts w:ascii="Times New Roman" w:hAnsi="Times New Roman"/>
        </w:rPr>
      </w:pPr>
    </w:p>
    <w:p w14:paraId="4FE02794">
      <w:pPr>
        <w:tabs>
          <w:tab w:val="left" w:pos="6765"/>
        </w:tabs>
        <w:ind w:firstLine="0"/>
        <w:jc w:val="right"/>
        <w:rPr>
          <w:rFonts w:ascii="Times New Roman" w:hAnsi="Times New Roman"/>
        </w:rPr>
      </w:pPr>
    </w:p>
    <w:p w14:paraId="27BC236A">
      <w:pPr>
        <w:tabs>
          <w:tab w:val="left" w:pos="6765"/>
        </w:tabs>
        <w:ind w:firstLine="0"/>
        <w:jc w:val="right"/>
        <w:rPr>
          <w:rFonts w:ascii="Times New Roman" w:hAnsi="Times New Roman"/>
        </w:rPr>
      </w:pPr>
    </w:p>
    <w:p w14:paraId="619CA04D">
      <w:pPr>
        <w:tabs>
          <w:tab w:val="left" w:pos="6765"/>
        </w:tabs>
        <w:ind w:firstLine="0"/>
        <w:jc w:val="right"/>
        <w:rPr>
          <w:rFonts w:ascii="Times New Roman" w:hAnsi="Times New Roman"/>
        </w:rPr>
      </w:pPr>
    </w:p>
    <w:p w14:paraId="60000DC1">
      <w:pPr>
        <w:tabs>
          <w:tab w:val="left" w:pos="6765"/>
        </w:tabs>
        <w:ind w:firstLine="0"/>
        <w:jc w:val="right"/>
        <w:rPr>
          <w:rFonts w:ascii="Times New Roman" w:hAnsi="Times New Roman"/>
        </w:rPr>
      </w:pPr>
    </w:p>
    <w:p w14:paraId="4C6EAC83">
      <w:pPr>
        <w:tabs>
          <w:tab w:val="left" w:pos="6765"/>
        </w:tabs>
        <w:ind w:firstLine="0"/>
        <w:jc w:val="right"/>
        <w:rPr>
          <w:rFonts w:ascii="Times New Roman" w:hAnsi="Times New Roman"/>
        </w:rPr>
      </w:pPr>
    </w:p>
    <w:p w14:paraId="3DA10656">
      <w:pPr>
        <w:tabs>
          <w:tab w:val="left" w:pos="6765"/>
        </w:tabs>
        <w:ind w:firstLine="0"/>
        <w:jc w:val="right"/>
        <w:rPr>
          <w:rFonts w:ascii="Times New Roman" w:hAnsi="Times New Roman"/>
        </w:rPr>
      </w:pPr>
    </w:p>
    <w:p w14:paraId="580DB01F">
      <w:pPr>
        <w:tabs>
          <w:tab w:val="left" w:pos="6765"/>
        </w:tabs>
        <w:ind w:firstLine="0"/>
        <w:jc w:val="right"/>
        <w:rPr>
          <w:rFonts w:ascii="Times New Roman" w:hAnsi="Times New Roman"/>
        </w:rPr>
      </w:pPr>
    </w:p>
    <w:p w14:paraId="79B1EFB4">
      <w:pPr>
        <w:tabs>
          <w:tab w:val="left" w:pos="6765"/>
        </w:tabs>
        <w:ind w:firstLine="0"/>
        <w:jc w:val="right"/>
        <w:rPr>
          <w:rFonts w:ascii="Times New Roman" w:hAnsi="Times New Roman"/>
        </w:rPr>
      </w:pPr>
    </w:p>
    <w:p w14:paraId="268F8704">
      <w:pPr>
        <w:tabs>
          <w:tab w:val="left" w:pos="6765"/>
        </w:tabs>
        <w:ind w:firstLine="0"/>
        <w:jc w:val="right"/>
        <w:rPr>
          <w:rFonts w:ascii="Times New Roman" w:hAnsi="Times New Roman"/>
        </w:rPr>
      </w:pPr>
    </w:p>
    <w:p w14:paraId="73EB3557">
      <w:pPr>
        <w:tabs>
          <w:tab w:val="left" w:pos="6765"/>
        </w:tabs>
        <w:ind w:firstLine="0"/>
        <w:jc w:val="right"/>
        <w:rPr>
          <w:rFonts w:ascii="Times New Roman" w:hAnsi="Times New Roman"/>
        </w:rPr>
      </w:pPr>
    </w:p>
    <w:p w14:paraId="438502DD">
      <w:pPr>
        <w:tabs>
          <w:tab w:val="left" w:pos="6765"/>
        </w:tabs>
        <w:ind w:firstLine="0"/>
        <w:jc w:val="right"/>
        <w:rPr>
          <w:rFonts w:ascii="Times New Roman" w:hAnsi="Times New Roman"/>
        </w:rPr>
      </w:pPr>
    </w:p>
    <w:p w14:paraId="6E0629B4">
      <w:pPr>
        <w:tabs>
          <w:tab w:val="left" w:pos="6765"/>
        </w:tabs>
        <w:ind w:firstLine="0"/>
        <w:jc w:val="right"/>
        <w:rPr>
          <w:rFonts w:ascii="Times New Roman" w:hAnsi="Times New Roman"/>
        </w:rPr>
      </w:pPr>
    </w:p>
    <w:p w14:paraId="601004F3">
      <w:pPr>
        <w:tabs>
          <w:tab w:val="left" w:pos="6765"/>
        </w:tabs>
        <w:ind w:firstLine="0"/>
        <w:jc w:val="right"/>
        <w:rPr>
          <w:rFonts w:ascii="Times New Roman" w:hAnsi="Times New Roman"/>
        </w:rPr>
      </w:pPr>
    </w:p>
    <w:p w14:paraId="5F12E636">
      <w:pPr>
        <w:tabs>
          <w:tab w:val="left" w:pos="6765"/>
        </w:tabs>
        <w:ind w:firstLine="0"/>
        <w:jc w:val="right"/>
        <w:rPr>
          <w:rFonts w:ascii="Times New Roman" w:hAnsi="Times New Roman"/>
        </w:rPr>
      </w:pPr>
    </w:p>
    <w:p w14:paraId="4CEBAC0A">
      <w:pPr>
        <w:tabs>
          <w:tab w:val="left" w:pos="6765"/>
        </w:tabs>
        <w:ind w:firstLine="0"/>
        <w:jc w:val="right"/>
        <w:rPr>
          <w:rFonts w:ascii="Times New Roman" w:hAnsi="Times New Roman"/>
        </w:rPr>
      </w:pPr>
    </w:p>
    <w:p w14:paraId="1A1084E6">
      <w:pPr>
        <w:tabs>
          <w:tab w:val="left" w:pos="6765"/>
        </w:tabs>
        <w:ind w:firstLine="0"/>
        <w:jc w:val="right"/>
        <w:rPr>
          <w:rFonts w:ascii="Times New Roman" w:hAnsi="Times New Roman"/>
        </w:rPr>
      </w:pPr>
      <w:r>
        <w:rPr>
          <w:rFonts w:ascii="Times New Roman" w:hAnsi="Times New Roman"/>
        </w:rPr>
        <w:t xml:space="preserve"> Приложение </w:t>
      </w:r>
    </w:p>
    <w:p w14:paraId="4B5D0185">
      <w:pPr>
        <w:tabs>
          <w:tab w:val="left" w:pos="6765"/>
        </w:tabs>
        <w:ind w:firstLine="4678"/>
        <w:jc w:val="right"/>
        <w:rPr>
          <w:rFonts w:ascii="Times New Roman" w:hAnsi="Times New Roman"/>
        </w:rPr>
      </w:pPr>
      <w:r>
        <w:rPr>
          <w:rFonts w:ascii="Times New Roman" w:hAnsi="Times New Roman"/>
        </w:rPr>
        <w:t xml:space="preserve"> к постановлению администрации </w:t>
      </w:r>
    </w:p>
    <w:p w14:paraId="5E1A1737">
      <w:pPr>
        <w:tabs>
          <w:tab w:val="left" w:pos="6765"/>
        </w:tabs>
        <w:ind w:firstLine="4678"/>
        <w:jc w:val="right"/>
        <w:rPr>
          <w:rFonts w:ascii="Times New Roman" w:hAnsi="Times New Roman"/>
        </w:rPr>
      </w:pPr>
      <w:r>
        <w:rPr>
          <w:rFonts w:ascii="Times New Roman" w:hAnsi="Times New Roman"/>
          <w:lang w:val="ru-RU"/>
        </w:rPr>
        <w:t>Дьяченковского</w:t>
      </w:r>
      <w:r>
        <w:rPr>
          <w:rFonts w:ascii="Times New Roman" w:hAnsi="Times New Roman"/>
        </w:rPr>
        <w:t xml:space="preserve"> сельского поселения</w:t>
      </w:r>
    </w:p>
    <w:p w14:paraId="7F7D8174">
      <w:pPr>
        <w:ind w:firstLine="709"/>
        <w:jc w:val="right"/>
        <w:rPr>
          <w:rFonts w:hint="default" w:ascii="Times New Roman" w:hAnsi="Times New Roman"/>
          <w:lang w:val="ru-RU"/>
        </w:rPr>
      </w:pPr>
      <w:r>
        <w:rPr>
          <w:rFonts w:ascii="Times New Roman" w:hAnsi="Times New Roman"/>
        </w:rPr>
        <w:t xml:space="preserve">                                                        от «</w:t>
      </w:r>
      <w:r>
        <w:rPr>
          <w:rFonts w:hint="default" w:ascii="Times New Roman" w:hAnsi="Times New Roman"/>
          <w:lang w:val="ru-RU"/>
        </w:rPr>
        <w:t>10</w:t>
      </w:r>
      <w:r>
        <w:rPr>
          <w:rFonts w:ascii="Times New Roman" w:hAnsi="Times New Roman"/>
        </w:rPr>
        <w:t xml:space="preserve">» </w:t>
      </w:r>
      <w:r>
        <w:rPr>
          <w:rFonts w:ascii="Times New Roman" w:hAnsi="Times New Roman"/>
          <w:lang w:val="ru-RU"/>
        </w:rPr>
        <w:t>июля</w:t>
      </w:r>
      <w:r>
        <w:rPr>
          <w:rFonts w:hint="default" w:ascii="Times New Roman" w:hAnsi="Times New Roman"/>
          <w:lang w:val="ru-RU"/>
        </w:rPr>
        <w:t xml:space="preserve"> </w:t>
      </w:r>
      <w:r>
        <w:rPr>
          <w:rFonts w:ascii="Times New Roman" w:hAnsi="Times New Roman"/>
        </w:rPr>
        <w:t>2025 года №</w:t>
      </w:r>
      <w:r>
        <w:rPr>
          <w:rFonts w:hint="default" w:ascii="Times New Roman" w:hAnsi="Times New Roman"/>
          <w:lang w:val="ru-RU"/>
        </w:rPr>
        <w:t>31</w:t>
      </w:r>
    </w:p>
    <w:p w14:paraId="60C7EA9E">
      <w:pPr>
        <w:tabs>
          <w:tab w:val="left" w:pos="7182"/>
        </w:tabs>
        <w:ind w:firstLine="709"/>
        <w:rPr>
          <w:rFonts w:ascii="Times New Roman" w:hAnsi="Times New Roman" w:eastAsia="Calibri"/>
          <w:lang w:eastAsia="en-US"/>
        </w:rPr>
      </w:pPr>
    </w:p>
    <w:p w14:paraId="5B400DF3">
      <w:pPr>
        <w:suppressAutoHyphens/>
        <w:ind w:firstLine="709"/>
        <w:jc w:val="center"/>
        <w:rPr>
          <w:rFonts w:ascii="Times New Roman" w:hAnsi="Times New Roman"/>
          <w:b/>
          <w:iCs/>
          <w:spacing w:val="1"/>
          <w:lang w:eastAsia="zh-CN"/>
        </w:rPr>
      </w:pPr>
      <w:r>
        <w:rPr>
          <w:rFonts w:ascii="Times New Roman" w:hAnsi="Times New Roman"/>
          <w:b/>
          <w:iCs/>
          <w:spacing w:val="1"/>
          <w:lang w:eastAsia="zh-CN"/>
        </w:rPr>
        <w:t>Административный регламент</w:t>
      </w:r>
    </w:p>
    <w:p w14:paraId="4EAA13D1">
      <w:pPr>
        <w:suppressAutoHyphens/>
        <w:ind w:firstLine="709"/>
        <w:jc w:val="center"/>
        <w:rPr>
          <w:rFonts w:ascii="Times New Roman" w:hAnsi="Times New Roman"/>
          <w:b/>
        </w:rPr>
      </w:pPr>
      <w:r>
        <w:rPr>
          <w:rFonts w:ascii="Times New Roman" w:hAnsi="Times New Roman"/>
          <w:b/>
        </w:rPr>
        <w:t xml:space="preserve">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w:t>
      </w:r>
      <w:r>
        <w:rPr>
          <w:rFonts w:ascii="Times New Roman" w:hAnsi="Times New Roman" w:eastAsia="Calibri"/>
          <w:b/>
          <w:lang w:val="ru-RU" w:eastAsia="zh-CN"/>
        </w:rPr>
        <w:t>Дьяченковского</w:t>
      </w:r>
      <w:r>
        <w:rPr>
          <w:rFonts w:ascii="Times New Roman" w:hAnsi="Times New Roman" w:eastAsia="Calibri"/>
          <w:b/>
          <w:lang w:eastAsia="zh-CN"/>
        </w:rPr>
        <w:t xml:space="preserve"> сельского поселения </w:t>
      </w:r>
      <w:r>
        <w:rPr>
          <w:rFonts w:ascii="Times New Roman" w:hAnsi="Times New Roman" w:eastAsia="Calibri"/>
          <w:b/>
          <w:spacing w:val="7"/>
          <w:lang w:eastAsia="zh-CN"/>
        </w:rPr>
        <w:t xml:space="preserve">Богучарского </w:t>
      </w:r>
      <w:r>
        <w:rPr>
          <w:rFonts w:ascii="Times New Roman" w:hAnsi="Times New Roman"/>
          <w:b/>
          <w:spacing w:val="7"/>
        </w:rPr>
        <w:t>муниципального района Воронежской области</w:t>
      </w:r>
    </w:p>
    <w:p w14:paraId="1BE3788B">
      <w:pPr>
        <w:suppressAutoHyphens/>
        <w:autoSpaceDE w:val="0"/>
        <w:ind w:firstLine="709"/>
        <w:rPr>
          <w:rFonts w:ascii="Times New Roman" w:hAnsi="Times New Roman"/>
        </w:rPr>
      </w:pPr>
    </w:p>
    <w:p w14:paraId="60F8C9A2">
      <w:pPr>
        <w:numPr>
          <w:ilvl w:val="0"/>
          <w:numId w:val="1"/>
        </w:numPr>
        <w:suppressAutoHyphens/>
        <w:autoSpaceDE w:val="0"/>
        <w:ind w:left="851" w:firstLine="283"/>
        <w:contextualSpacing/>
        <w:jc w:val="center"/>
        <w:rPr>
          <w:rFonts w:ascii="Times New Roman" w:hAnsi="Times New Roman"/>
          <w:b/>
        </w:rPr>
      </w:pPr>
      <w:r>
        <w:rPr>
          <w:rFonts w:ascii="Times New Roman" w:hAnsi="Times New Roman"/>
          <w:b/>
        </w:rPr>
        <w:t>Общие положения</w:t>
      </w:r>
    </w:p>
    <w:p w14:paraId="36277A6A">
      <w:pPr>
        <w:suppressAutoHyphens/>
        <w:autoSpaceDE w:val="0"/>
        <w:ind w:left="1134" w:firstLine="0"/>
        <w:contextualSpacing/>
        <w:rPr>
          <w:rFonts w:ascii="Times New Roman" w:hAnsi="Times New Roman"/>
          <w:b/>
        </w:rPr>
      </w:pPr>
    </w:p>
    <w:p w14:paraId="7C361AB3">
      <w:pPr>
        <w:numPr>
          <w:ilvl w:val="0"/>
          <w:numId w:val="2"/>
        </w:numPr>
        <w:tabs>
          <w:tab w:val="left" w:pos="993"/>
        </w:tabs>
        <w:suppressAutoHyphens/>
        <w:autoSpaceDE w:val="0"/>
        <w:ind w:left="851" w:firstLine="283"/>
        <w:contextualSpacing/>
        <w:jc w:val="center"/>
        <w:rPr>
          <w:rFonts w:ascii="Times New Roman" w:hAnsi="Times New Roman"/>
          <w:b/>
        </w:rPr>
      </w:pPr>
      <w:r>
        <w:rPr>
          <w:rFonts w:ascii="Times New Roman" w:hAnsi="Times New Roman"/>
          <w:b/>
        </w:rPr>
        <w:t>Предмет регулирования Административного регламента</w:t>
      </w:r>
    </w:p>
    <w:p w14:paraId="51189D44">
      <w:pPr>
        <w:tabs>
          <w:tab w:val="left" w:pos="993"/>
        </w:tabs>
        <w:suppressAutoHyphens/>
        <w:autoSpaceDE w:val="0"/>
        <w:ind w:left="2149" w:firstLine="0"/>
        <w:contextualSpacing/>
        <w:rPr>
          <w:rFonts w:ascii="Times New Roman" w:hAnsi="Times New Roman"/>
          <w:b/>
        </w:rPr>
      </w:pPr>
    </w:p>
    <w:p w14:paraId="688ADECE">
      <w:pPr>
        <w:widowControl w:val="0"/>
        <w:tabs>
          <w:tab w:val="left" w:pos="1276"/>
        </w:tabs>
        <w:suppressAutoHyphens/>
        <w:autoSpaceDE w:val="0"/>
        <w:autoSpaceDN w:val="0"/>
        <w:ind w:firstLine="709"/>
        <w:rPr>
          <w:rFonts w:ascii="Times New Roman" w:hAnsi="Times New Roman"/>
        </w:rPr>
      </w:pPr>
      <w:r>
        <w:rPr>
          <w:rFonts w:ascii="Times New Roman" w:hAnsi="Times New Roman"/>
        </w:rPr>
        <w:t>1.1.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14:paraId="59E4A5F2">
      <w:pPr>
        <w:widowControl w:val="0"/>
        <w:suppressAutoHyphens/>
        <w:autoSpaceDE w:val="0"/>
        <w:autoSpaceDN w:val="0"/>
        <w:ind w:firstLine="709"/>
        <w:rPr>
          <w:rFonts w:ascii="Times New Roman" w:hAnsi="Times New Roman"/>
        </w:rPr>
      </w:pPr>
      <w:r>
        <w:rPr>
          <w:rFonts w:ascii="Times New Roman" w:hAnsi="Times New Roman"/>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(далее - уполномоченные органы) при предоставлении Муниципальной услуги по признанию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p>
    <w:p w14:paraId="7E893335">
      <w:pPr>
        <w:suppressAutoHyphens/>
        <w:ind w:firstLine="709"/>
        <w:rPr>
          <w:rFonts w:ascii="Times New Roman" w:hAnsi="Times New Roman" w:eastAsia="Calibri"/>
          <w:lang w:eastAsia="zh-CN"/>
        </w:rPr>
      </w:pPr>
      <w:r>
        <w:rPr>
          <w:rFonts w:ascii="Times New Roman" w:hAnsi="Times New Roman" w:eastAsia="Calibri"/>
          <w:lang w:eastAsia="zh-CN"/>
        </w:rPr>
        <w:t>1.2. Настоящий Административный регламент регулирует отношения, возникающие при оказании следующих подуслуг:</w:t>
      </w:r>
    </w:p>
    <w:p w14:paraId="33ECBD4F">
      <w:pPr>
        <w:suppressAutoHyphens/>
        <w:ind w:firstLine="709"/>
        <w:rPr>
          <w:rFonts w:ascii="Times New Roman" w:hAnsi="Times New Roman" w:eastAsia="Calibri"/>
          <w:lang w:eastAsia="zh-CN"/>
        </w:rPr>
      </w:pPr>
      <w:r>
        <w:rPr>
          <w:rFonts w:ascii="Times New Roman" w:hAnsi="Times New Roman" w:eastAsia="Calibri"/>
          <w:lang w:eastAsia="zh-CN"/>
        </w:rPr>
        <w:t>- признание помещения жилым помещением;</w:t>
      </w:r>
    </w:p>
    <w:p w14:paraId="46D8EFF7">
      <w:pPr>
        <w:suppressAutoHyphens/>
        <w:ind w:firstLine="709"/>
        <w:rPr>
          <w:rFonts w:ascii="Times New Roman" w:hAnsi="Times New Roman" w:eastAsia="Calibri"/>
          <w:lang w:eastAsia="zh-CN"/>
        </w:rPr>
      </w:pPr>
      <w:r>
        <w:rPr>
          <w:rFonts w:ascii="Times New Roman" w:hAnsi="Times New Roman" w:eastAsia="Calibri"/>
          <w:lang w:eastAsia="zh-CN"/>
        </w:rPr>
        <w:t>- признание жилого помещения непригодным для проживания;</w:t>
      </w:r>
    </w:p>
    <w:p w14:paraId="0CB4F16D">
      <w:pPr>
        <w:suppressAutoHyphens/>
        <w:ind w:firstLine="709"/>
        <w:rPr>
          <w:rFonts w:ascii="Times New Roman" w:hAnsi="Times New Roman" w:eastAsia="Calibri"/>
          <w:lang w:eastAsia="zh-CN"/>
        </w:rPr>
      </w:pPr>
      <w:r>
        <w:rPr>
          <w:rFonts w:ascii="Times New Roman" w:hAnsi="Times New Roman" w:eastAsia="Calibri"/>
          <w:lang w:eastAsia="zh-CN"/>
        </w:rPr>
        <w:t>- признание многоквартирного дома аварийным и подлежащим сносу или реконструкции.</w:t>
      </w:r>
    </w:p>
    <w:p w14:paraId="2206940A">
      <w:pPr>
        <w:suppressAutoHyphens/>
        <w:ind w:firstLine="709"/>
        <w:rPr>
          <w:rFonts w:ascii="Times New Roman" w:hAnsi="Times New Roman" w:eastAsia="Calibri"/>
          <w:lang w:eastAsia="zh-CN"/>
        </w:rPr>
      </w:pPr>
    </w:p>
    <w:p w14:paraId="57D91C33">
      <w:pPr>
        <w:widowControl w:val="0"/>
        <w:numPr>
          <w:ilvl w:val="0"/>
          <w:numId w:val="2"/>
        </w:numPr>
        <w:suppressAutoHyphens/>
        <w:autoSpaceDE w:val="0"/>
        <w:autoSpaceDN w:val="0"/>
        <w:ind w:left="142" w:firstLine="851"/>
        <w:jc w:val="center"/>
        <w:rPr>
          <w:rFonts w:ascii="Times New Roman" w:hAnsi="Times New Roman"/>
          <w:b/>
        </w:rPr>
      </w:pPr>
      <w:r>
        <w:rPr>
          <w:rFonts w:ascii="Times New Roman" w:hAnsi="Times New Roman"/>
          <w:b/>
        </w:rPr>
        <w:t>Круг заявителей</w:t>
      </w:r>
    </w:p>
    <w:p w14:paraId="5C8374F9">
      <w:pPr>
        <w:widowControl w:val="0"/>
        <w:suppressAutoHyphens/>
        <w:autoSpaceDE w:val="0"/>
        <w:autoSpaceDN w:val="0"/>
        <w:ind w:left="2149" w:firstLine="0"/>
        <w:rPr>
          <w:rFonts w:ascii="Times New Roman" w:hAnsi="Times New Roman"/>
          <w:b/>
        </w:rPr>
      </w:pPr>
    </w:p>
    <w:p w14:paraId="775897C7">
      <w:pPr>
        <w:widowControl w:val="0"/>
        <w:suppressAutoHyphens/>
        <w:autoSpaceDE w:val="0"/>
        <w:autoSpaceDN w:val="0"/>
        <w:ind w:firstLine="709"/>
        <w:rPr>
          <w:rFonts w:ascii="Times New Roman" w:hAnsi="Times New Roman"/>
        </w:rPr>
      </w:pPr>
      <w:r>
        <w:rPr>
          <w:rFonts w:ascii="Times New Roman" w:hAnsi="Times New Roman"/>
        </w:rPr>
        <w:t>2.1. Заявителями на получение Муниципальной услуги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являются физические лица, индивидуальные предприниматели и юридические 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 обратившиеся с запросом о предоставлении Муниципальной услуги, выраженным в письменной или электронной форме, или заключением органа государственного надзора (контроля), или заключением экспертизы жилого помещения, или со сводным перечнем объектов (жилых помещений) (далее - заявитель, заявители).</w:t>
      </w:r>
    </w:p>
    <w:p w14:paraId="22758C33">
      <w:pPr>
        <w:widowControl w:val="0"/>
        <w:suppressAutoHyphens/>
        <w:autoSpaceDE w:val="0"/>
        <w:autoSpaceDN w:val="0"/>
        <w:ind w:firstLine="709"/>
        <w:rPr>
          <w:rFonts w:ascii="Times New Roman" w:hAnsi="Times New Roman"/>
        </w:rPr>
      </w:pPr>
      <w:r>
        <w:rPr>
          <w:rFonts w:ascii="Times New Roman" w:hAnsi="Times New Roman"/>
        </w:rPr>
        <w:t>Интересы заявителей могут представлять иные лица в соответствии с законодательством Российской Федерации (далее - представители).</w:t>
      </w:r>
    </w:p>
    <w:p w14:paraId="4572F975">
      <w:pPr>
        <w:widowControl w:val="0"/>
        <w:tabs>
          <w:tab w:val="left" w:pos="851"/>
        </w:tabs>
        <w:suppressAutoHyphens/>
        <w:autoSpaceDE w:val="0"/>
        <w:autoSpaceDN w:val="0"/>
        <w:ind w:firstLine="709"/>
        <w:rPr>
          <w:rFonts w:ascii="Times New Roman" w:hAnsi="Times New Roman"/>
          <w:b/>
        </w:rPr>
      </w:pPr>
    </w:p>
    <w:p w14:paraId="25086159">
      <w:pPr>
        <w:widowControl w:val="0"/>
        <w:tabs>
          <w:tab w:val="left" w:pos="851"/>
        </w:tabs>
        <w:suppressAutoHyphens/>
        <w:autoSpaceDE w:val="0"/>
        <w:autoSpaceDN w:val="0"/>
        <w:ind w:firstLine="709"/>
        <w:jc w:val="center"/>
        <w:rPr>
          <w:rFonts w:ascii="Times New Roman" w:hAnsi="Times New Roman"/>
          <w:b/>
        </w:rPr>
      </w:pPr>
      <w:r>
        <w:rPr>
          <w:rFonts w:ascii="Times New Roman" w:hAnsi="Times New Roman"/>
          <w:b/>
        </w:rPr>
        <w:t>3. Требования к порядку информирования о предоставлении Муниципальной услуги</w:t>
      </w:r>
    </w:p>
    <w:p w14:paraId="33E2E781">
      <w:pPr>
        <w:widowControl w:val="0"/>
        <w:tabs>
          <w:tab w:val="left" w:pos="851"/>
        </w:tabs>
        <w:suppressAutoHyphens/>
        <w:autoSpaceDE w:val="0"/>
        <w:autoSpaceDN w:val="0"/>
        <w:ind w:firstLine="709"/>
        <w:rPr>
          <w:rFonts w:ascii="Times New Roman" w:hAnsi="Times New Roman"/>
          <w:b/>
        </w:rPr>
      </w:pPr>
    </w:p>
    <w:p w14:paraId="514C9AD7">
      <w:pPr>
        <w:suppressAutoHyphens/>
        <w:ind w:firstLine="709"/>
        <w:rPr>
          <w:rFonts w:ascii="Times New Roman" w:hAnsi="Times New Roman" w:eastAsia="Calibri"/>
          <w:lang w:eastAsia="zh-CN"/>
        </w:rPr>
      </w:pPr>
      <w:r>
        <w:rPr>
          <w:rFonts w:ascii="Times New Roman" w:hAnsi="Times New Roman" w:eastAsia="Calibri"/>
          <w:lang w:eastAsia="zh-CN"/>
        </w:rPr>
        <w:t xml:space="preserve">3.1. Прием Заявителей по вопросу предоставления Муниципальной услуги осуществляется администрацией </w:t>
      </w:r>
      <w:r>
        <w:rPr>
          <w:rFonts w:ascii="Times New Roman" w:hAnsi="Times New Roman"/>
          <w:lang w:val="ru-RU"/>
        </w:rPr>
        <w:t>Дьяченковского</w:t>
      </w:r>
      <w:r>
        <w:rPr>
          <w:rFonts w:ascii="Times New Roman" w:hAnsi="Times New Roman"/>
        </w:rPr>
        <w:t xml:space="preserve"> </w:t>
      </w:r>
      <w:r>
        <w:rPr>
          <w:rFonts w:ascii="Times New Roman" w:hAnsi="Times New Roman" w:eastAsia="Calibri"/>
          <w:lang w:eastAsia="zh-CN"/>
        </w:rPr>
        <w:t xml:space="preserve">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zh-CN"/>
        </w:rPr>
        <w:t>муниципального района Воронежской области (далее – Администрация).</w:t>
      </w:r>
    </w:p>
    <w:p w14:paraId="65178FB5">
      <w:pPr>
        <w:suppressAutoHyphens/>
        <w:ind w:firstLine="709"/>
        <w:rPr>
          <w:rFonts w:ascii="Times New Roman" w:hAnsi="Times New Roman" w:eastAsia="Calibri"/>
          <w:lang w:eastAsia="zh-CN"/>
        </w:rPr>
      </w:pPr>
      <w:r>
        <w:rPr>
          <w:rFonts w:ascii="Times New Roman" w:hAnsi="Times New Roman" w:eastAsia="Calibri"/>
          <w:lang w:eastAsia="zh-CN"/>
        </w:rPr>
        <w:t xml:space="preserve">3.2. На официальном сайте Администрации </w:t>
      </w:r>
      <w:r>
        <w:rPr>
          <w:rFonts w:ascii="Times New Roman" w:hAnsi="Times New Roman" w:eastAsia="Calibri"/>
          <w:spacing w:val="7"/>
          <w:lang w:eastAsia="zh-CN"/>
        </w:rPr>
        <w:t>(</w:t>
      </w:r>
      <w:r>
        <w:rPr>
          <w:rFonts w:hint="default" w:ascii="Times New Roman" w:hAnsi="Times New Roman" w:eastAsia="Calibri"/>
          <w:spacing w:val="7"/>
          <w:highlight w:val="none"/>
          <w:lang w:eastAsia="zh-CN"/>
        </w:rPr>
        <w:t>https://dyachenkovskoe-r20.gosweb.gosuslugi.ru/</w:t>
      </w:r>
      <w:r>
        <w:rPr>
          <w:rFonts w:ascii="Times New Roman" w:hAnsi="Times New Roman" w:eastAsia="Calibri"/>
          <w:spacing w:val="7"/>
          <w:lang w:eastAsia="zh-CN"/>
        </w:rPr>
        <w:t>)</w:t>
      </w:r>
      <w:r>
        <w:rPr>
          <w:rFonts w:ascii="Times New Roman" w:hAnsi="Times New Roman" w:eastAsia="Calibri"/>
          <w:lang w:eastAsia="zh-CN"/>
        </w:rPr>
        <w:t xml:space="preserve"> (далее - сайт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r>
        <w:rPr>
          <w:rFonts w:ascii="Times New Roman" w:hAnsi="Times New Roman" w:eastAsia="Calibri"/>
          <w:highlight w:val="none"/>
          <w:lang w:val="en-US" w:eastAsia="zh-CN"/>
        </w:rPr>
        <w:t>www</w:t>
      </w:r>
      <w:r>
        <w:rPr>
          <w:rFonts w:ascii="Times New Roman" w:hAnsi="Times New Roman" w:eastAsia="Calibri"/>
          <w:highlight w:val="none"/>
          <w:lang w:eastAsia="zh-CN"/>
        </w:rPr>
        <w:t>.</w:t>
      </w:r>
      <w:r>
        <w:rPr>
          <w:rFonts w:ascii="Times New Roman" w:hAnsi="Times New Roman" w:eastAsia="Calibri"/>
          <w:highlight w:val="none"/>
          <w:lang w:val="en-US" w:eastAsia="zh-CN"/>
        </w:rPr>
        <w:t>gosuslugi</w:t>
      </w:r>
      <w:r>
        <w:rPr>
          <w:rFonts w:ascii="Times New Roman" w:hAnsi="Times New Roman" w:eastAsia="Calibri"/>
          <w:lang w:eastAsia="zh-CN"/>
        </w:rPr>
        <w:t>.</w:t>
      </w:r>
      <w:r>
        <w:rPr>
          <w:rFonts w:ascii="Times New Roman" w:hAnsi="Times New Roman" w:eastAsia="Calibri"/>
          <w:lang w:val="en-US" w:eastAsia="zh-CN"/>
        </w:rPr>
        <w:t>ru</w:t>
      </w:r>
      <w:r>
        <w:rPr>
          <w:rFonts w:ascii="Times New Roman" w:hAnsi="Times New Roman" w:eastAsia="Calibri"/>
          <w:lang w:eastAsia="zh-CN"/>
        </w:rPr>
        <w:t xml:space="preserve"> (далее – Единый портал, ЕПГУ), в информационной системе «Портал Воронежской области в сети Интернет», расположенной в сети Интернет по адресу: </w:t>
      </w:r>
      <w:r>
        <w:rPr>
          <w:rFonts w:ascii="Times New Roman" w:hAnsi="Times New Roman" w:eastAsia="Calibri"/>
          <w:highlight w:val="none"/>
          <w:lang w:val="en-US" w:eastAsia="zh-CN"/>
        </w:rPr>
        <w:t>www</w:t>
      </w:r>
      <w:r>
        <w:rPr>
          <w:rFonts w:ascii="Times New Roman" w:hAnsi="Times New Roman" w:eastAsia="Calibri"/>
          <w:highlight w:val="none"/>
          <w:lang w:eastAsia="zh-CN"/>
        </w:rPr>
        <w:t>.</w:t>
      </w:r>
      <w:r>
        <w:rPr>
          <w:rFonts w:ascii="Times New Roman" w:hAnsi="Times New Roman" w:eastAsia="Calibri"/>
          <w:highlight w:val="none"/>
          <w:lang w:val="en-US" w:eastAsia="zh-CN"/>
        </w:rPr>
        <w:t>govvrn</w:t>
      </w:r>
      <w:r>
        <w:rPr>
          <w:rFonts w:ascii="Times New Roman" w:hAnsi="Times New Roman" w:eastAsia="Calibri"/>
          <w:highlight w:val="none"/>
          <w:lang w:eastAsia="zh-CN"/>
        </w:rPr>
        <w:t>.</w:t>
      </w:r>
      <w:r>
        <w:rPr>
          <w:rFonts w:ascii="Times New Roman" w:hAnsi="Times New Roman" w:eastAsia="Calibri"/>
          <w:highlight w:val="none"/>
          <w:lang w:val="en-US" w:eastAsia="zh-CN"/>
        </w:rPr>
        <w:t>r</w:t>
      </w:r>
      <w:r>
        <w:rPr>
          <w:rFonts w:ascii="Times New Roman" w:hAnsi="Times New Roman" w:eastAsia="Calibri"/>
          <w:lang w:val="en-US" w:eastAsia="zh-CN"/>
        </w:rPr>
        <w:t>u</w:t>
      </w:r>
      <w:r>
        <w:rPr>
          <w:rFonts w:ascii="Times New Roman" w:hAnsi="Times New Roman" w:eastAsia="Calibri"/>
          <w:lang w:eastAsia="zh-CN"/>
        </w:rPr>
        <w:t xml:space="preserve"> (далее – региональный портал, РПГУ) обязательному размещению подлежит следующая справочная информация:</w:t>
      </w:r>
    </w:p>
    <w:p w14:paraId="2FCC50BB">
      <w:pPr>
        <w:suppressAutoHyphens/>
        <w:ind w:firstLine="709"/>
        <w:rPr>
          <w:rFonts w:ascii="Times New Roman" w:hAnsi="Times New Roman" w:eastAsia="Calibri"/>
          <w:lang w:eastAsia="zh-CN"/>
        </w:rPr>
      </w:pPr>
      <w:r>
        <w:rPr>
          <w:rFonts w:ascii="Times New Roman" w:hAnsi="Times New Roman" w:eastAsia="Calibri"/>
          <w:lang w:eastAsia="zh-CN"/>
        </w:rPr>
        <w:t>- место нахождения и график работы Администрации;</w:t>
      </w:r>
    </w:p>
    <w:p w14:paraId="122C4E3A">
      <w:pPr>
        <w:suppressAutoHyphens/>
        <w:ind w:firstLine="709"/>
        <w:rPr>
          <w:rFonts w:ascii="Times New Roman" w:hAnsi="Times New Roman" w:eastAsia="Calibri"/>
          <w:lang w:eastAsia="zh-CN"/>
        </w:rPr>
      </w:pPr>
      <w:r>
        <w:rPr>
          <w:rFonts w:ascii="Times New Roman" w:hAnsi="Times New Roman" w:eastAsia="Calibri"/>
          <w:lang w:eastAsia="zh-CN"/>
        </w:rPr>
        <w:t>- справочные телефоны Администрации, в том числе номер телефона-автоинформатора;</w:t>
      </w:r>
    </w:p>
    <w:p w14:paraId="0890EA99">
      <w:pPr>
        <w:suppressAutoHyphens/>
        <w:ind w:firstLine="709"/>
        <w:rPr>
          <w:rFonts w:ascii="Times New Roman" w:hAnsi="Times New Roman" w:eastAsia="Calibri"/>
          <w:lang w:eastAsia="zh-CN"/>
        </w:rPr>
      </w:pPr>
      <w:r>
        <w:rPr>
          <w:rFonts w:ascii="Times New Roman" w:hAnsi="Times New Roman" w:eastAsia="Calibri"/>
          <w:lang w:eastAsia="zh-CN"/>
        </w:rPr>
        <w:t>- адреса официального сайта, а также электронной почты и (или) формы обратной связи Администрации в сети «Интернет».</w:t>
      </w:r>
    </w:p>
    <w:p w14:paraId="7E74A413">
      <w:pPr>
        <w:suppressAutoHyphens/>
        <w:ind w:firstLine="709"/>
        <w:rPr>
          <w:rFonts w:ascii="Times New Roman" w:hAnsi="Times New Roman" w:eastAsia="Calibri"/>
          <w:lang w:eastAsia="zh-CN"/>
        </w:rPr>
      </w:pPr>
      <w:r>
        <w:rPr>
          <w:rFonts w:ascii="Times New Roman" w:hAnsi="Times New Roman" w:eastAsia="Calibri"/>
          <w:lang w:eastAsia="zh-CN"/>
        </w:rPr>
        <w:t>3.3. Информирование Заявителей по вопросам предоставления Муниципальной услуги осуществляется:</w:t>
      </w:r>
    </w:p>
    <w:p w14:paraId="6F47B59E">
      <w:pPr>
        <w:suppressAutoHyphens/>
        <w:ind w:firstLine="709"/>
        <w:rPr>
          <w:rFonts w:ascii="Times New Roman" w:hAnsi="Times New Roman" w:eastAsia="Calibri"/>
          <w:lang w:eastAsia="zh-CN"/>
        </w:rPr>
      </w:pPr>
      <w:r>
        <w:rPr>
          <w:rFonts w:ascii="Times New Roman" w:hAnsi="Times New Roman" w:eastAsia="Calibri"/>
          <w:lang w:eastAsia="zh-CN"/>
        </w:rPr>
        <w:t>а) о перечне лиц, имеющих право на получение Муниципальной услуги;</w:t>
      </w:r>
    </w:p>
    <w:p w14:paraId="4CA6EB92">
      <w:pPr>
        <w:suppressAutoHyphens/>
        <w:ind w:firstLine="709"/>
        <w:rPr>
          <w:rFonts w:ascii="Times New Roman" w:hAnsi="Times New Roman" w:eastAsia="Calibri"/>
          <w:lang w:eastAsia="zh-CN"/>
        </w:rPr>
      </w:pPr>
      <w:r>
        <w:rPr>
          <w:rFonts w:ascii="Times New Roman" w:hAnsi="Times New Roman" w:eastAsia="Calibri"/>
          <w:lang w:eastAsia="zh-CN"/>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0D4C5D1C">
      <w:pPr>
        <w:suppressAutoHyphens/>
        <w:ind w:firstLine="709"/>
        <w:rPr>
          <w:rFonts w:ascii="Times New Roman" w:hAnsi="Times New Roman" w:eastAsia="Calibri"/>
          <w:lang w:eastAsia="zh-CN"/>
        </w:rPr>
      </w:pPr>
      <w:r>
        <w:rPr>
          <w:rFonts w:ascii="Times New Roman" w:hAnsi="Times New Roman" w:eastAsia="Calibri"/>
          <w:lang w:eastAsia="zh-CN"/>
        </w:rPr>
        <w:t>в) о перечне документов, необходимых для получения Муниципальной услуги;</w:t>
      </w:r>
    </w:p>
    <w:p w14:paraId="338C6AC9">
      <w:pPr>
        <w:suppressAutoHyphens/>
        <w:ind w:firstLine="709"/>
        <w:rPr>
          <w:rFonts w:ascii="Times New Roman" w:hAnsi="Times New Roman" w:eastAsia="Calibri"/>
          <w:lang w:eastAsia="zh-CN"/>
        </w:rPr>
      </w:pPr>
      <w:r>
        <w:rPr>
          <w:rFonts w:ascii="Times New Roman" w:hAnsi="Times New Roman" w:eastAsia="Calibri"/>
          <w:lang w:eastAsia="zh-CN"/>
        </w:rPr>
        <w:t>г) о сроках предоставления Муниципальной услуги;</w:t>
      </w:r>
    </w:p>
    <w:p w14:paraId="6894C42B">
      <w:pPr>
        <w:suppressAutoHyphens/>
        <w:ind w:firstLine="709"/>
        <w:rPr>
          <w:rFonts w:ascii="Times New Roman" w:hAnsi="Times New Roman" w:eastAsia="Calibri"/>
          <w:lang w:eastAsia="zh-CN"/>
        </w:rPr>
      </w:pPr>
      <w:r>
        <w:rPr>
          <w:rFonts w:ascii="Times New Roman" w:hAnsi="Times New Roman" w:eastAsia="Calibri"/>
          <w:lang w:eastAsia="zh-CN"/>
        </w:rPr>
        <w:t>д) об основаниях для приостановления Муниципальной услуги;</w:t>
      </w:r>
    </w:p>
    <w:p w14:paraId="3CCD4641">
      <w:pPr>
        <w:suppressAutoHyphens/>
        <w:ind w:firstLine="709"/>
        <w:rPr>
          <w:rFonts w:ascii="Times New Roman" w:hAnsi="Times New Roman" w:eastAsia="Calibri"/>
          <w:lang w:eastAsia="zh-CN"/>
        </w:rPr>
      </w:pPr>
      <w:r>
        <w:rPr>
          <w:rFonts w:ascii="Times New Roman" w:hAnsi="Times New Roman" w:eastAsia="Calibri"/>
          <w:lang w:eastAsia="zh-CN"/>
        </w:rPr>
        <w:t>е) об основаниях для отказа в предоставлении Муниципальной услуги;</w:t>
      </w:r>
    </w:p>
    <w:p w14:paraId="71972EAA">
      <w:pPr>
        <w:suppressAutoHyphens/>
        <w:ind w:firstLine="709"/>
        <w:rPr>
          <w:rFonts w:ascii="Times New Roman" w:hAnsi="Times New Roman" w:eastAsia="Calibri"/>
          <w:lang w:eastAsia="zh-CN"/>
        </w:rPr>
      </w:pPr>
      <w:r>
        <w:rPr>
          <w:rFonts w:ascii="Times New Roman" w:hAnsi="Times New Roman" w:eastAsia="Calibri"/>
          <w:lang w:eastAsia="zh-CN"/>
        </w:rPr>
        <w:t>ж) о месте размещения на ЕПГУ, РПГУ, сайте Администрации информации по вопросам предоставления Муниципальной услуги.</w:t>
      </w:r>
    </w:p>
    <w:p w14:paraId="2F156318">
      <w:pPr>
        <w:suppressAutoHyphens/>
        <w:ind w:firstLine="709"/>
        <w:rPr>
          <w:rFonts w:ascii="Times New Roman" w:hAnsi="Times New Roman" w:eastAsia="Calibri"/>
          <w:lang w:eastAsia="zh-CN"/>
        </w:rPr>
      </w:pPr>
      <w:r>
        <w:rPr>
          <w:rFonts w:ascii="Times New Roman" w:hAnsi="Times New Roman" w:eastAsia="Calibri"/>
          <w:lang w:eastAsia="zh-CN"/>
        </w:rPr>
        <w:t>3.4.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14:paraId="65092430">
      <w:pPr>
        <w:suppressAutoHyphens/>
        <w:ind w:firstLine="709"/>
        <w:rPr>
          <w:rFonts w:ascii="Times New Roman" w:hAnsi="Times New Roman" w:eastAsia="Calibri"/>
          <w:lang w:eastAsia="zh-CN"/>
        </w:rPr>
      </w:pPr>
      <w:r>
        <w:rPr>
          <w:rFonts w:ascii="Times New Roman" w:hAnsi="Times New Roman" w:eastAsia="Calibri"/>
          <w:lang w:eastAsia="zh-CN"/>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DF7CE55">
      <w:pPr>
        <w:suppressAutoHyphens/>
        <w:ind w:firstLine="709"/>
        <w:rPr>
          <w:rFonts w:ascii="Times New Roman" w:hAnsi="Times New Roman" w:eastAsia="Calibri"/>
          <w:lang w:eastAsia="zh-CN"/>
        </w:rPr>
      </w:pPr>
      <w:r>
        <w:rPr>
          <w:rFonts w:ascii="Times New Roman" w:hAnsi="Times New Roman" w:eastAsia="Calibri"/>
          <w:lang w:eastAsia="zh-CN"/>
        </w:rPr>
        <w:t>б) перечень лиц, имеющих право на получение Муниципальной услуги;</w:t>
      </w:r>
    </w:p>
    <w:p w14:paraId="4A2A9EF3">
      <w:pPr>
        <w:suppressAutoHyphens/>
        <w:ind w:firstLine="709"/>
        <w:rPr>
          <w:rFonts w:ascii="Times New Roman" w:hAnsi="Times New Roman" w:eastAsia="Calibri"/>
          <w:lang w:eastAsia="zh-CN"/>
        </w:rPr>
      </w:pPr>
      <w:r>
        <w:rPr>
          <w:rFonts w:ascii="Times New Roman" w:hAnsi="Times New Roman" w:eastAsia="Calibri"/>
          <w:lang w:eastAsia="zh-CN"/>
        </w:rPr>
        <w:t>в) срок предоставления Муниципальной услуги;</w:t>
      </w:r>
    </w:p>
    <w:p w14:paraId="1AA3EFE8">
      <w:pPr>
        <w:suppressAutoHyphens/>
        <w:ind w:firstLine="709"/>
        <w:rPr>
          <w:rFonts w:ascii="Times New Roman" w:hAnsi="Times New Roman" w:eastAsia="Calibri"/>
          <w:lang w:eastAsia="zh-CN"/>
        </w:rPr>
      </w:pPr>
      <w:r>
        <w:rPr>
          <w:rFonts w:ascii="Times New Roman" w:hAnsi="Times New Roman" w:eastAsia="Calibri"/>
          <w:lang w:eastAsia="zh-CN"/>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7EA4C0E">
      <w:pPr>
        <w:suppressAutoHyphens/>
        <w:ind w:firstLine="709"/>
        <w:rPr>
          <w:rFonts w:ascii="Times New Roman" w:hAnsi="Times New Roman" w:eastAsia="Calibri"/>
          <w:lang w:eastAsia="zh-CN"/>
        </w:rPr>
      </w:pPr>
      <w:r>
        <w:rPr>
          <w:rFonts w:ascii="Times New Roman" w:hAnsi="Times New Roman" w:eastAsia="Calibri"/>
          <w:lang w:eastAsia="zh-CN"/>
        </w:rPr>
        <w:t>д) исчерпывающий перечень оснований для приостановления или отказа в предоставлении Муниципальной услуги;</w:t>
      </w:r>
    </w:p>
    <w:p w14:paraId="07D3425E">
      <w:pPr>
        <w:suppressAutoHyphens/>
        <w:ind w:firstLine="709"/>
        <w:rPr>
          <w:rFonts w:ascii="Times New Roman" w:hAnsi="Times New Roman" w:eastAsia="Calibri"/>
          <w:lang w:eastAsia="zh-CN"/>
        </w:rPr>
      </w:pPr>
      <w:r>
        <w:rPr>
          <w:rFonts w:ascii="Times New Roman" w:hAnsi="Times New Roman" w:eastAsia="Calibri"/>
          <w:lang w:eastAsia="zh-CN"/>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3696EE4">
      <w:pPr>
        <w:suppressAutoHyphens/>
        <w:ind w:firstLine="709"/>
        <w:rPr>
          <w:rFonts w:ascii="Times New Roman" w:hAnsi="Times New Roman" w:eastAsia="Calibri"/>
          <w:lang w:eastAsia="zh-CN"/>
        </w:rPr>
      </w:pPr>
      <w:r>
        <w:rPr>
          <w:rFonts w:ascii="Times New Roman" w:hAnsi="Times New Roman" w:eastAsia="Calibri"/>
          <w:lang w:eastAsia="zh-CN"/>
        </w:rPr>
        <w:t>ж) формы заявлений (уведомлений, сообщений), используемые при предоставлении Муниципальной услуги.</w:t>
      </w:r>
    </w:p>
    <w:p w14:paraId="56B8E2E3">
      <w:pPr>
        <w:suppressAutoHyphens/>
        <w:ind w:firstLine="709"/>
        <w:rPr>
          <w:rFonts w:ascii="Times New Roman" w:hAnsi="Times New Roman" w:eastAsia="Calibri"/>
          <w:lang w:eastAsia="zh-CN"/>
        </w:rPr>
      </w:pPr>
      <w:r>
        <w:rPr>
          <w:rFonts w:ascii="Times New Roman" w:hAnsi="Times New Roman" w:eastAsia="Calibri"/>
          <w:lang w:eastAsia="zh-CN"/>
        </w:rPr>
        <w:t>3.5. Информация на ЕПГУ, РПГУ и сайте Администрации о порядке и сроках предоставления Муниципальной услуги предоставляется бесплатно.</w:t>
      </w:r>
    </w:p>
    <w:p w14:paraId="5F50CE47">
      <w:pPr>
        <w:suppressAutoHyphens/>
        <w:ind w:firstLine="709"/>
        <w:rPr>
          <w:rFonts w:ascii="Times New Roman" w:hAnsi="Times New Roman" w:eastAsia="Calibri"/>
          <w:lang w:eastAsia="zh-CN"/>
        </w:rPr>
      </w:pPr>
      <w:r>
        <w:rPr>
          <w:rFonts w:ascii="Times New Roman" w:hAnsi="Times New Roman" w:eastAsia="Calibri"/>
          <w:lang w:eastAsia="zh-CN"/>
        </w:rPr>
        <w:t>3.6. На сайте Администрации дополнительно размещаются:</w:t>
      </w:r>
    </w:p>
    <w:p w14:paraId="3FC80834">
      <w:pPr>
        <w:suppressAutoHyphens/>
        <w:ind w:firstLine="709"/>
        <w:rPr>
          <w:rFonts w:ascii="Times New Roman" w:hAnsi="Times New Roman" w:eastAsia="Calibri"/>
          <w:lang w:eastAsia="zh-CN"/>
        </w:rPr>
      </w:pPr>
      <w:r>
        <w:rPr>
          <w:rFonts w:ascii="Times New Roman" w:hAnsi="Times New Roman" w:eastAsia="Calibri"/>
          <w:lang w:eastAsia="zh-CN"/>
        </w:rPr>
        <w:t>а) полные наименования и почтовые адреса Администрации, предоставляющей Муниципальную услугу;</w:t>
      </w:r>
    </w:p>
    <w:p w14:paraId="790D95D8">
      <w:pPr>
        <w:suppressAutoHyphens/>
        <w:ind w:firstLine="709"/>
        <w:rPr>
          <w:rFonts w:ascii="Times New Roman" w:hAnsi="Times New Roman" w:eastAsia="Calibri"/>
          <w:lang w:eastAsia="zh-CN"/>
        </w:rPr>
      </w:pPr>
      <w:r>
        <w:rPr>
          <w:rFonts w:ascii="Times New Roman" w:hAnsi="Times New Roman" w:eastAsia="Calibri"/>
          <w:lang w:eastAsia="zh-CN"/>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14:paraId="748DE0C5">
      <w:pPr>
        <w:suppressAutoHyphens/>
        <w:ind w:firstLine="709"/>
        <w:rPr>
          <w:rFonts w:ascii="Times New Roman" w:hAnsi="Times New Roman" w:eastAsia="Calibri"/>
          <w:lang w:eastAsia="zh-CN"/>
        </w:rPr>
      </w:pPr>
      <w:r>
        <w:rPr>
          <w:rFonts w:ascii="Times New Roman" w:hAnsi="Times New Roman" w:eastAsia="Calibri"/>
          <w:lang w:eastAsia="zh-CN"/>
        </w:rPr>
        <w:t>в) режим работы Администрации;</w:t>
      </w:r>
    </w:p>
    <w:p w14:paraId="486AF207">
      <w:pPr>
        <w:suppressAutoHyphens/>
        <w:ind w:firstLine="709"/>
        <w:rPr>
          <w:rFonts w:ascii="Times New Roman" w:hAnsi="Times New Roman" w:eastAsia="Calibri"/>
          <w:lang w:eastAsia="zh-CN"/>
        </w:rPr>
      </w:pPr>
      <w:r>
        <w:rPr>
          <w:rFonts w:ascii="Times New Roman" w:hAnsi="Times New Roman" w:eastAsia="Calibri"/>
          <w:lang w:eastAsia="zh-CN"/>
        </w:rPr>
        <w:t>г) график работы подразделения, непосредственно предоставляющего Муниципальную услугу;</w:t>
      </w:r>
    </w:p>
    <w:p w14:paraId="771373CB">
      <w:pPr>
        <w:suppressAutoHyphens/>
        <w:ind w:firstLine="709"/>
        <w:rPr>
          <w:rFonts w:ascii="Times New Roman" w:hAnsi="Times New Roman" w:eastAsia="Calibri"/>
          <w:lang w:eastAsia="zh-CN"/>
        </w:rPr>
      </w:pPr>
      <w:r>
        <w:rPr>
          <w:rFonts w:ascii="Times New Roman" w:hAnsi="Times New Roman" w:eastAsia="Calibri"/>
          <w:lang w:eastAsia="zh-CN"/>
        </w:rPr>
        <w:t>д) выдержки из нормативных правовых актов, содержащих нормы, регулирующие деятельность Администрации по предоставлению Муниципальной услуги;</w:t>
      </w:r>
    </w:p>
    <w:p w14:paraId="087D565A">
      <w:pPr>
        <w:suppressAutoHyphens/>
        <w:ind w:firstLine="709"/>
        <w:rPr>
          <w:rFonts w:ascii="Times New Roman" w:hAnsi="Times New Roman" w:eastAsia="Calibri"/>
          <w:lang w:eastAsia="zh-CN"/>
        </w:rPr>
      </w:pPr>
      <w:r>
        <w:rPr>
          <w:rFonts w:ascii="Times New Roman" w:hAnsi="Times New Roman" w:eastAsia="Calibri"/>
          <w:lang w:eastAsia="zh-CN"/>
        </w:rPr>
        <w:t>е) перечень лиц, имеющих право на получение Муниципальной услуги;</w:t>
      </w:r>
    </w:p>
    <w:p w14:paraId="6DBDA7E4">
      <w:pPr>
        <w:suppressAutoHyphens/>
        <w:ind w:firstLine="709"/>
        <w:rPr>
          <w:rFonts w:ascii="Times New Roman" w:hAnsi="Times New Roman" w:eastAsia="Calibri"/>
          <w:lang w:eastAsia="zh-CN"/>
        </w:rPr>
      </w:pPr>
      <w:r>
        <w:rPr>
          <w:rFonts w:ascii="Times New Roman" w:hAnsi="Times New Roman" w:eastAsia="Calibri"/>
          <w:lang w:eastAsia="zh-CN"/>
        </w:rPr>
        <w:t>ж) формы заявлений (уведомлений, сообщений), используемые при предоставлении Муниципальной услуги, образцы и инструкции по заполнению;</w:t>
      </w:r>
    </w:p>
    <w:p w14:paraId="293BB87A">
      <w:pPr>
        <w:suppressAutoHyphens/>
        <w:ind w:firstLine="709"/>
        <w:rPr>
          <w:rFonts w:ascii="Times New Roman" w:hAnsi="Times New Roman" w:eastAsia="Calibri"/>
          <w:lang w:eastAsia="zh-CN"/>
        </w:rPr>
      </w:pPr>
      <w:r>
        <w:rPr>
          <w:rFonts w:ascii="Times New Roman" w:hAnsi="Times New Roman" w:eastAsia="Calibri"/>
          <w:lang w:eastAsia="zh-CN"/>
        </w:rPr>
        <w:t>з) порядок и способы предварительной записи на получение Муниципальной услуги;</w:t>
      </w:r>
    </w:p>
    <w:p w14:paraId="70FDED4F">
      <w:pPr>
        <w:suppressAutoHyphens/>
        <w:ind w:firstLine="709"/>
        <w:rPr>
          <w:rFonts w:ascii="Times New Roman" w:hAnsi="Times New Roman" w:eastAsia="Calibri"/>
          <w:lang w:eastAsia="zh-CN"/>
        </w:rPr>
      </w:pPr>
      <w:r>
        <w:rPr>
          <w:rFonts w:ascii="Times New Roman" w:hAnsi="Times New Roman" w:eastAsia="Calibri"/>
          <w:lang w:eastAsia="zh-CN"/>
        </w:rPr>
        <w:t>и) текст Административного регламента с приложениями;</w:t>
      </w:r>
    </w:p>
    <w:p w14:paraId="51344608">
      <w:pPr>
        <w:suppressAutoHyphens/>
        <w:ind w:firstLine="709"/>
        <w:rPr>
          <w:rFonts w:ascii="Times New Roman" w:hAnsi="Times New Roman" w:eastAsia="Calibri"/>
          <w:lang w:eastAsia="zh-CN"/>
        </w:rPr>
      </w:pPr>
      <w:r>
        <w:rPr>
          <w:rFonts w:ascii="Times New Roman" w:hAnsi="Times New Roman" w:eastAsia="Calibri"/>
          <w:lang w:eastAsia="zh-CN"/>
        </w:rPr>
        <w:t>к) краткое описание порядка предоставления Муниципальной услуги;</w:t>
      </w:r>
    </w:p>
    <w:p w14:paraId="68FA1288">
      <w:pPr>
        <w:suppressAutoHyphens/>
        <w:ind w:firstLine="709"/>
        <w:rPr>
          <w:rFonts w:ascii="Times New Roman" w:hAnsi="Times New Roman" w:eastAsia="Calibri"/>
          <w:lang w:eastAsia="zh-CN"/>
        </w:rPr>
      </w:pPr>
      <w:r>
        <w:rPr>
          <w:rFonts w:ascii="Times New Roman" w:hAnsi="Times New Roman" w:eastAsia="Calibri"/>
          <w:lang w:eastAsia="zh-CN"/>
        </w:rPr>
        <w:t>л) порядок обжалования решений, действий или бездействия должностных лиц Администрации, предоставляющих Муниципальную услугу;</w:t>
      </w:r>
    </w:p>
    <w:p w14:paraId="7600CF41">
      <w:pPr>
        <w:suppressAutoHyphens/>
        <w:ind w:firstLine="709"/>
        <w:rPr>
          <w:rFonts w:ascii="Times New Roman" w:hAnsi="Times New Roman" w:eastAsia="Calibri"/>
          <w:lang w:eastAsia="zh-CN"/>
        </w:rPr>
      </w:pPr>
      <w:r>
        <w:rPr>
          <w:rFonts w:ascii="Times New Roman" w:hAnsi="Times New Roman" w:eastAsia="Calibri"/>
          <w:lang w:eastAsia="zh-CN"/>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39527123">
      <w:pPr>
        <w:suppressAutoHyphens/>
        <w:ind w:firstLine="709"/>
        <w:rPr>
          <w:rFonts w:ascii="Times New Roman" w:hAnsi="Times New Roman" w:eastAsia="Calibri"/>
          <w:lang w:eastAsia="zh-CN"/>
        </w:rPr>
      </w:pPr>
      <w:r>
        <w:rPr>
          <w:rFonts w:ascii="Times New Roman" w:hAnsi="Times New Roman" w:eastAsia="Calibri"/>
          <w:lang w:eastAsia="zh-CN"/>
        </w:rPr>
        <w:t>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14:paraId="18DDB116">
      <w:pPr>
        <w:suppressAutoHyphens/>
        <w:ind w:firstLine="709"/>
        <w:rPr>
          <w:rFonts w:ascii="Times New Roman" w:hAnsi="Times New Roman" w:eastAsia="Calibri"/>
          <w:lang w:eastAsia="zh-CN"/>
        </w:rPr>
      </w:pPr>
      <w:r>
        <w:rPr>
          <w:rFonts w:ascii="Times New Roman" w:hAnsi="Times New Roman" w:eastAsia="Calibri"/>
          <w:lang w:eastAsia="zh-CN"/>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14:paraId="6FCE770C">
      <w:pPr>
        <w:suppressAutoHyphens/>
        <w:ind w:firstLine="709"/>
        <w:rPr>
          <w:rFonts w:ascii="Times New Roman" w:hAnsi="Times New Roman" w:eastAsia="Calibri"/>
          <w:lang w:eastAsia="zh-CN"/>
        </w:rPr>
      </w:pPr>
      <w:r>
        <w:rPr>
          <w:rFonts w:ascii="Times New Roman" w:hAnsi="Times New Roman" w:eastAsia="Calibri"/>
          <w:lang w:eastAsia="zh-CN"/>
        </w:rPr>
        <w:t>Информирование по телефону о порядке предоставления Муниципальной услуги осуществляется в соответствии с графиком работы Администрации.</w:t>
      </w:r>
    </w:p>
    <w:p w14:paraId="002456C8">
      <w:pPr>
        <w:suppressAutoHyphens/>
        <w:ind w:firstLine="709"/>
        <w:rPr>
          <w:rFonts w:ascii="Times New Roman" w:hAnsi="Times New Roman" w:eastAsia="Calibri"/>
          <w:lang w:eastAsia="zh-CN"/>
        </w:rPr>
      </w:pPr>
      <w:r>
        <w:rPr>
          <w:rFonts w:ascii="Times New Roman" w:hAnsi="Times New Roman" w:eastAsia="Calibri"/>
          <w:lang w:eastAsia="zh-CN"/>
        </w:rPr>
        <w:t>Во время разговора должностные лица Администрации произносят слова четко и не прерывают разговор по причине поступления другого звонка.</w:t>
      </w:r>
    </w:p>
    <w:p w14:paraId="2D6231C4">
      <w:pPr>
        <w:suppressAutoHyphens/>
        <w:ind w:firstLine="709"/>
        <w:rPr>
          <w:rFonts w:ascii="Times New Roman" w:hAnsi="Times New Roman" w:eastAsia="Calibri"/>
          <w:lang w:eastAsia="zh-CN"/>
        </w:rPr>
      </w:pPr>
      <w:r>
        <w:rPr>
          <w:rFonts w:ascii="Times New Roman" w:hAnsi="Times New Roman" w:eastAsia="Calibri"/>
          <w:lang w:eastAsia="zh-CN"/>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14:paraId="495F30AF">
      <w:pPr>
        <w:suppressAutoHyphens/>
        <w:ind w:firstLine="709"/>
        <w:rPr>
          <w:rFonts w:ascii="Times New Roman" w:hAnsi="Times New Roman" w:eastAsia="Calibri"/>
          <w:lang w:eastAsia="zh-CN"/>
        </w:rPr>
      </w:pPr>
      <w:r>
        <w:rPr>
          <w:rFonts w:ascii="Times New Roman" w:hAnsi="Times New Roman" w:eastAsia="Calibri"/>
          <w:lang w:eastAsia="zh-CN"/>
        </w:rPr>
        <w:t>3.8. 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14:paraId="649770D7">
      <w:pPr>
        <w:suppressAutoHyphens/>
        <w:ind w:firstLine="709"/>
        <w:rPr>
          <w:rFonts w:ascii="Times New Roman" w:hAnsi="Times New Roman" w:eastAsia="Calibri"/>
          <w:lang w:eastAsia="zh-CN"/>
        </w:rPr>
      </w:pPr>
      <w:r>
        <w:rPr>
          <w:rFonts w:ascii="Times New Roman" w:hAnsi="Times New Roman" w:eastAsia="Calibri"/>
          <w:lang w:eastAsia="zh-CN"/>
        </w:rPr>
        <w:t>а) о перечне лиц, имеющих право на получение Муниципальной услуги;</w:t>
      </w:r>
    </w:p>
    <w:p w14:paraId="4F10ABA1">
      <w:pPr>
        <w:suppressAutoHyphens/>
        <w:ind w:firstLine="709"/>
        <w:rPr>
          <w:rFonts w:ascii="Times New Roman" w:hAnsi="Times New Roman" w:eastAsia="Calibri"/>
          <w:lang w:eastAsia="zh-CN"/>
        </w:rPr>
      </w:pPr>
      <w:r>
        <w:rPr>
          <w:rFonts w:ascii="Times New Roman" w:hAnsi="Times New Roman" w:eastAsia="Calibri"/>
          <w:lang w:eastAsia="zh-CN"/>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5B763F35">
      <w:pPr>
        <w:suppressAutoHyphens/>
        <w:ind w:firstLine="709"/>
        <w:rPr>
          <w:rFonts w:ascii="Times New Roman" w:hAnsi="Times New Roman" w:eastAsia="Calibri"/>
          <w:lang w:eastAsia="zh-CN"/>
        </w:rPr>
      </w:pPr>
      <w:r>
        <w:rPr>
          <w:rFonts w:ascii="Times New Roman" w:hAnsi="Times New Roman" w:eastAsia="Calibri"/>
          <w:lang w:eastAsia="zh-CN"/>
        </w:rPr>
        <w:t>в) о перечне документов, необходимых для получения Муниципальной услуги;</w:t>
      </w:r>
    </w:p>
    <w:p w14:paraId="7E11203D">
      <w:pPr>
        <w:suppressAutoHyphens/>
        <w:ind w:firstLine="709"/>
        <w:rPr>
          <w:rFonts w:ascii="Times New Roman" w:hAnsi="Times New Roman" w:eastAsia="Calibri"/>
          <w:lang w:eastAsia="zh-CN"/>
        </w:rPr>
      </w:pPr>
      <w:r>
        <w:rPr>
          <w:rFonts w:ascii="Times New Roman" w:hAnsi="Times New Roman" w:eastAsia="Calibri"/>
          <w:lang w:eastAsia="zh-CN"/>
        </w:rPr>
        <w:t>г) о сроках предоставления Муниципальной услуги;</w:t>
      </w:r>
    </w:p>
    <w:p w14:paraId="7E119915">
      <w:pPr>
        <w:suppressAutoHyphens/>
        <w:ind w:firstLine="709"/>
        <w:rPr>
          <w:rFonts w:ascii="Times New Roman" w:hAnsi="Times New Roman" w:eastAsia="Calibri"/>
          <w:lang w:eastAsia="zh-CN"/>
        </w:rPr>
      </w:pPr>
      <w:r>
        <w:rPr>
          <w:rFonts w:ascii="Times New Roman" w:hAnsi="Times New Roman" w:eastAsia="Calibri"/>
          <w:lang w:eastAsia="zh-CN"/>
        </w:rPr>
        <w:t>д) об основаниях для приостановления Муниципальной услуги;</w:t>
      </w:r>
    </w:p>
    <w:p w14:paraId="7969DAFD">
      <w:pPr>
        <w:suppressAutoHyphens/>
        <w:ind w:firstLine="709"/>
        <w:rPr>
          <w:rFonts w:ascii="Times New Roman" w:hAnsi="Times New Roman" w:eastAsia="Calibri"/>
          <w:lang w:eastAsia="zh-CN"/>
        </w:rPr>
      </w:pPr>
      <w:r>
        <w:rPr>
          <w:rFonts w:ascii="Times New Roman" w:hAnsi="Times New Roman" w:eastAsia="Calibri"/>
          <w:lang w:eastAsia="zh-CN"/>
        </w:rPr>
        <w:t>е) об основаниях для отказа в предоставлении Муниципальной услуги;</w:t>
      </w:r>
    </w:p>
    <w:p w14:paraId="05193299">
      <w:pPr>
        <w:suppressAutoHyphens/>
        <w:ind w:firstLine="709"/>
        <w:rPr>
          <w:rFonts w:ascii="Times New Roman" w:hAnsi="Times New Roman" w:eastAsia="Calibri"/>
          <w:lang w:eastAsia="zh-CN"/>
        </w:rPr>
      </w:pPr>
      <w:r>
        <w:rPr>
          <w:rFonts w:ascii="Times New Roman" w:hAnsi="Times New Roman" w:eastAsia="Calibri"/>
          <w:lang w:eastAsia="zh-CN"/>
        </w:rPr>
        <w:t>ж) о месте размещения на ЕПГУ, РПГУ, сайте Администрации информации по вопросам предоставления Муниципальной услуги.</w:t>
      </w:r>
    </w:p>
    <w:p w14:paraId="1FF26EC7">
      <w:pPr>
        <w:suppressAutoHyphens/>
        <w:ind w:firstLine="709"/>
        <w:rPr>
          <w:rFonts w:ascii="Times New Roman" w:hAnsi="Times New Roman" w:eastAsia="Calibri"/>
          <w:lang w:eastAsia="zh-CN"/>
        </w:rPr>
      </w:pPr>
      <w:r>
        <w:rPr>
          <w:rFonts w:ascii="Times New Roman" w:hAnsi="Times New Roman" w:eastAsia="Calibri"/>
          <w:lang w:eastAsia="zh-CN"/>
        </w:rPr>
        <w:t>3.9. Информирование о порядке предоставления Муниципальной услуги осуществляется также по номеру телефона администрации.</w:t>
      </w:r>
    </w:p>
    <w:p w14:paraId="16AE8C82">
      <w:pPr>
        <w:suppressAutoHyphens/>
        <w:ind w:firstLine="709"/>
        <w:rPr>
          <w:rFonts w:ascii="Times New Roman" w:hAnsi="Times New Roman" w:eastAsia="Calibri"/>
          <w:lang w:eastAsia="zh-CN"/>
        </w:rPr>
      </w:pPr>
      <w:r>
        <w:rPr>
          <w:rFonts w:ascii="Times New Roman" w:hAnsi="Times New Roman" w:eastAsia="Calibri"/>
          <w:lang w:eastAsia="zh-CN"/>
        </w:rPr>
        <w:t>3.10 Администрация разрабатывает информационные материалы по порядку предоставления Муниципальной услуги и размещает их на ЕПГУ, РПГУ, сайте Администрации.</w:t>
      </w:r>
    </w:p>
    <w:p w14:paraId="5A19999A">
      <w:pPr>
        <w:suppressAutoHyphens/>
        <w:ind w:firstLine="709"/>
        <w:rPr>
          <w:rFonts w:ascii="Times New Roman" w:hAnsi="Times New Roman" w:eastAsia="Calibri"/>
          <w:lang w:eastAsia="zh-CN"/>
        </w:rPr>
      </w:pPr>
      <w:r>
        <w:rPr>
          <w:rFonts w:ascii="Times New Roman" w:hAnsi="Times New Roman" w:eastAsia="Calibri"/>
          <w:lang w:eastAsia="zh-CN"/>
        </w:rPr>
        <w:t>3.11. Администрация обеспечивает своевременную актуализацию указанных информационных материалов на ЕПГУ, РПГУ, сайте Администрации.</w:t>
      </w:r>
    </w:p>
    <w:p w14:paraId="73676737">
      <w:pPr>
        <w:suppressAutoHyphens/>
        <w:ind w:firstLine="709"/>
        <w:rPr>
          <w:rFonts w:ascii="Times New Roman" w:hAnsi="Times New Roman" w:eastAsia="Calibri"/>
          <w:lang w:eastAsia="zh-CN"/>
        </w:rPr>
      </w:pPr>
      <w:r>
        <w:rPr>
          <w:rFonts w:ascii="Times New Roman" w:hAnsi="Times New Roman" w:eastAsia="Calibri"/>
          <w:lang w:eastAsia="zh-CN"/>
        </w:rPr>
        <w:t>3.12.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6230CB1">
      <w:pPr>
        <w:suppressAutoHyphens/>
        <w:ind w:firstLine="709"/>
        <w:rPr>
          <w:rFonts w:ascii="Times New Roman" w:hAnsi="Times New Roman" w:eastAsia="Calibri"/>
          <w:lang w:eastAsia="zh-CN"/>
        </w:rPr>
      </w:pPr>
      <w:r>
        <w:rPr>
          <w:rFonts w:ascii="Times New Roman" w:hAnsi="Times New Roman" w:eastAsia="Calibri"/>
          <w:lang w:eastAsia="zh-CN"/>
        </w:rPr>
        <w:t>3.13. Консультирование по вопросам предоставления Муниципальной услуги должностными лицами Администрации осуществляется бесплатно.</w:t>
      </w:r>
    </w:p>
    <w:p w14:paraId="54A6286C">
      <w:pPr>
        <w:suppressAutoHyphens/>
        <w:ind w:firstLine="709"/>
        <w:jc w:val="center"/>
        <w:rPr>
          <w:rFonts w:ascii="Times New Roman" w:hAnsi="Times New Roman" w:eastAsia="Calibri"/>
          <w:b/>
          <w:lang w:eastAsia="zh-CN"/>
        </w:rPr>
      </w:pPr>
    </w:p>
    <w:p w14:paraId="482D71F1">
      <w:pPr>
        <w:suppressAutoHyphens/>
        <w:autoSpaceDE w:val="0"/>
        <w:ind w:firstLine="709"/>
        <w:jc w:val="center"/>
        <w:rPr>
          <w:rFonts w:ascii="Times New Roman" w:hAnsi="Times New Roman"/>
          <w:b/>
        </w:rPr>
      </w:pPr>
      <w:r>
        <w:rPr>
          <w:rFonts w:ascii="Times New Roman" w:hAnsi="Times New Roman"/>
          <w:b/>
          <w:lang w:val="en-US"/>
        </w:rPr>
        <w:t>II</w:t>
      </w:r>
      <w:r>
        <w:rPr>
          <w:rFonts w:ascii="Times New Roman" w:hAnsi="Times New Roman"/>
          <w:b/>
        </w:rPr>
        <w:t>. Стандарт предоставления Муниципальной услуги</w:t>
      </w:r>
    </w:p>
    <w:p w14:paraId="6A4D8791">
      <w:pPr>
        <w:tabs>
          <w:tab w:val="left" w:pos="-142"/>
        </w:tabs>
        <w:suppressAutoHyphens/>
        <w:ind w:firstLine="709"/>
        <w:jc w:val="center"/>
        <w:rPr>
          <w:rFonts w:ascii="Times New Roman" w:hAnsi="Times New Roman"/>
          <w:b/>
          <w:iCs/>
          <w:spacing w:val="1"/>
          <w:lang w:eastAsia="zh-CN"/>
        </w:rPr>
      </w:pPr>
    </w:p>
    <w:p w14:paraId="0B129FCF">
      <w:pPr>
        <w:tabs>
          <w:tab w:val="left" w:pos="-142"/>
        </w:tabs>
        <w:suppressAutoHyphens/>
        <w:ind w:firstLine="709"/>
        <w:jc w:val="center"/>
        <w:rPr>
          <w:rFonts w:ascii="Times New Roman" w:hAnsi="Times New Roman"/>
          <w:b/>
          <w:iCs/>
          <w:spacing w:val="1"/>
          <w:lang w:eastAsia="zh-CN"/>
        </w:rPr>
      </w:pPr>
      <w:r>
        <w:rPr>
          <w:rFonts w:ascii="Times New Roman" w:hAnsi="Times New Roman"/>
          <w:b/>
          <w:iCs/>
          <w:spacing w:val="1"/>
          <w:lang w:eastAsia="zh-CN"/>
        </w:rPr>
        <w:t>4. Наименование Муниципальной услуги</w:t>
      </w:r>
    </w:p>
    <w:p w14:paraId="2226902B">
      <w:pPr>
        <w:tabs>
          <w:tab w:val="left" w:pos="-142"/>
        </w:tabs>
        <w:suppressAutoHyphens/>
        <w:ind w:firstLine="709"/>
        <w:jc w:val="center"/>
        <w:rPr>
          <w:rFonts w:ascii="Times New Roman" w:hAnsi="Times New Roman"/>
          <w:b/>
          <w:iCs/>
          <w:spacing w:val="1"/>
          <w:lang w:eastAsia="zh-CN"/>
        </w:rPr>
      </w:pPr>
    </w:p>
    <w:p w14:paraId="090D3843">
      <w:pPr>
        <w:widowControl w:val="0"/>
        <w:suppressAutoHyphens/>
        <w:autoSpaceDE w:val="0"/>
        <w:autoSpaceDN w:val="0"/>
        <w:ind w:firstLine="709"/>
        <w:rPr>
          <w:rFonts w:ascii="Times New Roman" w:hAnsi="Times New Roman"/>
        </w:rPr>
      </w:pPr>
      <w:r>
        <w:rPr>
          <w:rFonts w:ascii="Times New Roman" w:hAnsi="Times New Roman"/>
        </w:rPr>
        <w:t>Муниципальная услуга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B04A529">
      <w:pPr>
        <w:widowControl w:val="0"/>
        <w:suppressAutoHyphens/>
        <w:autoSpaceDE w:val="0"/>
        <w:autoSpaceDN w:val="0"/>
        <w:ind w:firstLine="709"/>
        <w:rPr>
          <w:rFonts w:ascii="Times New Roman" w:hAnsi="Times New Roman"/>
        </w:rPr>
      </w:pPr>
    </w:p>
    <w:p w14:paraId="58F13959">
      <w:pPr>
        <w:widowControl w:val="0"/>
        <w:tabs>
          <w:tab w:val="left" w:pos="851"/>
        </w:tabs>
        <w:suppressAutoHyphens/>
        <w:autoSpaceDE w:val="0"/>
        <w:autoSpaceDN w:val="0"/>
        <w:ind w:firstLine="709"/>
        <w:jc w:val="center"/>
        <w:rPr>
          <w:rFonts w:ascii="Times New Roman" w:hAnsi="Times New Roman"/>
          <w:b/>
        </w:rPr>
      </w:pPr>
      <w:r>
        <w:rPr>
          <w:rFonts w:ascii="Times New Roman" w:hAnsi="Times New Roman"/>
          <w:b/>
        </w:rPr>
        <w:t>5. Наименование органа, предоставляющего Муниципальную услугу</w:t>
      </w:r>
    </w:p>
    <w:p w14:paraId="69552502">
      <w:pPr>
        <w:suppressAutoHyphens/>
        <w:ind w:firstLine="709"/>
        <w:rPr>
          <w:rFonts w:ascii="Times New Roman" w:hAnsi="Times New Roman" w:eastAsia="Calibri"/>
          <w:lang w:eastAsia="zh-CN"/>
        </w:rPr>
      </w:pPr>
    </w:p>
    <w:p w14:paraId="397D606A">
      <w:pPr>
        <w:suppressAutoHyphens/>
        <w:ind w:firstLine="709"/>
        <w:rPr>
          <w:rFonts w:ascii="Times New Roman" w:hAnsi="Times New Roman" w:eastAsia="Calibri"/>
          <w:lang w:eastAsia="zh-CN"/>
        </w:rPr>
      </w:pPr>
      <w:r>
        <w:rPr>
          <w:rFonts w:ascii="Times New Roman" w:hAnsi="Times New Roman" w:eastAsia="Calibri"/>
          <w:lang w:eastAsia="zh-CN"/>
        </w:rPr>
        <w:t xml:space="preserve">5.1. Муниципальная услуга предоставляется администрацией </w:t>
      </w:r>
      <w:r>
        <w:rPr>
          <w:rFonts w:ascii="Times New Roman" w:hAnsi="Times New Roman" w:eastAsia="Calibri"/>
          <w:lang w:val="ru-RU" w:eastAsia="zh-CN"/>
        </w:rPr>
        <w:t>Дьяченковского</w:t>
      </w:r>
      <w:r>
        <w:rPr>
          <w:rFonts w:hint="default" w:ascii="Times New Roman" w:hAnsi="Times New Roman" w:eastAsia="Calibri"/>
          <w:lang w:val="ru-RU" w:eastAsia="zh-CN"/>
        </w:rPr>
        <w:t xml:space="preserve"> </w:t>
      </w:r>
      <w:r>
        <w:rPr>
          <w:rFonts w:ascii="Times New Roman" w:hAnsi="Times New Roman" w:eastAsia="Calibri"/>
          <w:lang w:eastAsia="zh-CN"/>
        </w:rPr>
        <w:t xml:space="preserve">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zh-CN"/>
        </w:rPr>
        <w:t xml:space="preserve">муниципального района Воронежской области. </w:t>
      </w:r>
    </w:p>
    <w:p w14:paraId="5A21D4DC">
      <w:pPr>
        <w:suppressAutoHyphens/>
        <w:ind w:firstLine="709"/>
        <w:rPr>
          <w:rFonts w:ascii="Times New Roman" w:hAnsi="Times New Roman" w:eastAsia="Calibri"/>
          <w:lang w:eastAsia="zh-CN"/>
        </w:rPr>
      </w:pPr>
      <w:r>
        <w:rPr>
          <w:rFonts w:ascii="Times New Roman" w:hAnsi="Times New Roman" w:eastAsia="Calibri"/>
          <w:shd w:val="clear" w:color="auto" w:fill="FFFFFF"/>
          <w:lang w:eastAsia="zh-CN"/>
        </w:rPr>
        <w:t xml:space="preserve">Непосредственное рассмотрение заявлений о предоставлении Муниципальной услуги и проведение оценки соответствия помещения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утвержденном постановлением Правительства Российской Федерации от 28.01.2006 №47, требованиям (далее - установленным требованиям) осуществляется Межведомственной комиссией </w:t>
      </w:r>
      <w:r>
        <w:rPr>
          <w:rFonts w:ascii="Times New Roman" w:hAnsi="Times New Roman" w:eastAsia="Calibri"/>
          <w:lang w:eastAsia="zh-CN"/>
        </w:rPr>
        <w:t xml:space="preserve">по рассмотрению вопросов о пригодности (непригодности) жилого помещения для проживания и признании многоквартирного дома аварийным и подлежащим сносу или реконструкции жилого фонда, расположенного на территории </w:t>
      </w:r>
      <w:r>
        <w:rPr>
          <w:rFonts w:ascii="Times New Roman" w:hAnsi="Times New Roman" w:eastAsia="Calibri"/>
          <w:lang w:val="ru-RU" w:eastAsia="zh-CN"/>
        </w:rPr>
        <w:t>Дьяченковского</w:t>
      </w:r>
      <w:r>
        <w:rPr>
          <w:rFonts w:ascii="Times New Roman" w:hAnsi="Times New Roman" w:eastAsia="Calibri"/>
          <w:lang w:eastAsia="zh-CN"/>
        </w:rPr>
        <w:t xml:space="preserve"> 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zh-CN"/>
        </w:rPr>
        <w:t xml:space="preserve">муниципального района Воронежской области </w:t>
      </w:r>
      <w:r>
        <w:rPr>
          <w:rFonts w:ascii="Times New Roman" w:hAnsi="Times New Roman" w:eastAsia="Calibri"/>
          <w:shd w:val="clear" w:color="auto" w:fill="FFFFFF"/>
          <w:lang w:eastAsia="zh-CN"/>
        </w:rPr>
        <w:t xml:space="preserve">(далее - Комиссия), </w:t>
      </w:r>
      <w:r>
        <w:rPr>
          <w:rFonts w:ascii="Times New Roman" w:hAnsi="Times New Roman" w:eastAsia="Calibri"/>
          <w:lang w:eastAsia="zh-CN"/>
        </w:rPr>
        <w:t>которая является постоянно действующим коллегиальным органом. Комиссия осуществляет оценку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14:paraId="5625F902">
      <w:pPr>
        <w:suppressAutoHyphens/>
        <w:ind w:firstLine="709"/>
        <w:rPr>
          <w:rFonts w:ascii="Times New Roman" w:hAnsi="Times New Roman" w:eastAsia="Calibri"/>
          <w:lang w:eastAsia="zh-CN"/>
        </w:rPr>
      </w:pPr>
      <w:r>
        <w:rPr>
          <w:rFonts w:ascii="Times New Roman" w:hAnsi="Times New Roman" w:eastAsia="Calibri"/>
          <w:lang w:eastAsia="zh-CN"/>
        </w:rPr>
        <w:t>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ГОСТ 31937-2024 "Здания и сооружения. Правила обследования и мониторинга технического состояния", введенным в действие с 1 мая 2024 г. приказом Федерального агентства по техническому регулированию и метрологии от 10 апреля 2024 г. N 433-ст (далее - межгосударственный стандарт), на основании выводов юридического лица, являющегося членом саморегулируемой организации, указанной в пункте 2 части 4 статьи 55.26-1 Градостроительного кодекса Российской Федерации (далее - специализированная организация),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14:paraId="14EEE8AC">
      <w:pPr>
        <w:suppressAutoHyphens/>
        <w:ind w:firstLine="709"/>
        <w:rPr>
          <w:rFonts w:ascii="Times New Roman" w:hAnsi="Times New Roman" w:eastAsia="Calibri"/>
          <w:lang w:eastAsia="zh-CN"/>
        </w:rPr>
      </w:pPr>
      <w:r>
        <w:rPr>
          <w:rFonts w:ascii="Times New Roman" w:hAnsi="Times New Roman" w:eastAsia="Calibri"/>
          <w:lang w:eastAsia="zh-CN"/>
        </w:rPr>
        <w:t>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 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 дома. 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стандартом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14:paraId="4D78421C">
      <w:pPr>
        <w:suppressAutoHyphens/>
        <w:ind w:firstLine="709"/>
        <w:rPr>
          <w:rFonts w:ascii="Times New Roman" w:hAnsi="Times New Roman" w:eastAsia="Calibri"/>
          <w:lang w:eastAsia="zh-CN"/>
        </w:rPr>
      </w:pPr>
      <w:r>
        <w:rPr>
          <w:rFonts w:ascii="Times New Roman" w:hAnsi="Times New Roman" w:eastAsia="Calibri"/>
          <w:lang w:eastAsia="zh-CN"/>
        </w:rPr>
        <w:t>локализация дефектов в обособленной части многоквартирного дома, в том числе в одном подъезде, на одном этаже;</w:t>
      </w:r>
    </w:p>
    <w:p w14:paraId="7C364CD3">
      <w:pPr>
        <w:suppressAutoHyphens/>
        <w:ind w:firstLine="709"/>
        <w:rPr>
          <w:rFonts w:ascii="Times New Roman" w:hAnsi="Times New Roman" w:eastAsia="Calibri"/>
          <w:lang w:eastAsia="zh-CN"/>
        </w:rPr>
      </w:pPr>
      <w:r>
        <w:rPr>
          <w:rFonts w:ascii="Times New Roman" w:hAnsi="Times New Roman" w:eastAsia="Calibri"/>
          <w:lang w:eastAsia="zh-CN"/>
        </w:rP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14:paraId="1D9216B7">
      <w:pPr>
        <w:suppressAutoHyphens/>
        <w:ind w:firstLine="709"/>
        <w:rPr>
          <w:rFonts w:ascii="Times New Roman" w:hAnsi="Times New Roman" w:eastAsia="Calibri"/>
          <w:lang w:eastAsia="zh-CN"/>
        </w:rPr>
      </w:pPr>
      <w:r>
        <w:rPr>
          <w:rFonts w:ascii="Times New Roman" w:hAnsi="Times New Roman" w:eastAsia="Calibri"/>
          <w:lang w:eastAsia="zh-CN"/>
        </w:rPr>
        <w:t>наличие в многоквартирном доме помещения, которое было самовольно переустроено и (или) перепланировано.</w:t>
      </w:r>
    </w:p>
    <w:p w14:paraId="074FD53C">
      <w:pPr>
        <w:suppressAutoHyphens/>
        <w:ind w:firstLine="709"/>
        <w:rPr>
          <w:rFonts w:ascii="Times New Roman" w:hAnsi="Times New Roman" w:eastAsia="Calibri"/>
          <w:lang w:eastAsia="zh-CN"/>
        </w:rPr>
      </w:pPr>
      <w:r>
        <w:rPr>
          <w:rFonts w:ascii="Times New Roman" w:hAnsi="Times New Roman" w:eastAsia="Calibri"/>
          <w:lang w:eastAsia="zh-CN"/>
        </w:rP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14:paraId="37E1488A">
      <w:pPr>
        <w:suppressAutoHyphens/>
        <w:ind w:firstLine="709"/>
        <w:rPr>
          <w:rFonts w:ascii="Times New Roman" w:hAnsi="Times New Roman" w:eastAsia="Calibri"/>
          <w:lang w:eastAsia="zh-CN"/>
        </w:rPr>
      </w:pPr>
      <w:r>
        <w:rPr>
          <w:rFonts w:ascii="Times New Roman" w:hAnsi="Times New Roman" w:eastAsia="Calibri"/>
          <w:lang w:eastAsia="zh-CN"/>
        </w:rPr>
        <w:t xml:space="preserve">5.2. При предоставлении Муниципальной услуги Администрация взаимодействует с: </w:t>
      </w:r>
    </w:p>
    <w:p w14:paraId="3DC52152">
      <w:pPr>
        <w:suppressAutoHyphens/>
        <w:ind w:firstLine="709"/>
        <w:rPr>
          <w:rFonts w:ascii="Times New Roman" w:hAnsi="Times New Roman" w:eastAsia="Calibri"/>
          <w:lang w:eastAsia="zh-CN"/>
        </w:rPr>
      </w:pPr>
      <w:r>
        <w:rPr>
          <w:rFonts w:ascii="Times New Roman" w:hAnsi="Times New Roman" w:eastAsia="Calibri"/>
          <w:lang w:eastAsia="zh-CN"/>
        </w:rPr>
        <w:t>5.2.1. Федеральной службой государственной регистрации, кадастра и картографии;</w:t>
      </w:r>
    </w:p>
    <w:p w14:paraId="0987F703">
      <w:pPr>
        <w:suppressAutoHyphens/>
        <w:ind w:firstLine="709"/>
        <w:rPr>
          <w:rFonts w:ascii="Times New Roman" w:hAnsi="Times New Roman" w:eastAsia="Calibri"/>
          <w:lang w:eastAsia="zh-CN"/>
        </w:rPr>
      </w:pPr>
      <w:r>
        <w:rPr>
          <w:rFonts w:ascii="Times New Roman" w:hAnsi="Times New Roman" w:eastAsia="Calibri"/>
          <w:lang w:eastAsia="zh-CN"/>
        </w:rPr>
        <w:t>5.2.2. Федеральной налоговой службой;</w:t>
      </w:r>
    </w:p>
    <w:p w14:paraId="1C392181">
      <w:pPr>
        <w:suppressAutoHyphens/>
        <w:ind w:firstLine="709"/>
        <w:rPr>
          <w:rFonts w:ascii="Times New Roman" w:hAnsi="Times New Roman" w:eastAsia="Calibri"/>
          <w:lang w:eastAsia="zh-CN"/>
        </w:rPr>
      </w:pPr>
      <w:r>
        <w:rPr>
          <w:rFonts w:ascii="Times New Roman" w:hAnsi="Times New Roman" w:eastAsia="Calibri"/>
          <w:lang w:eastAsia="zh-CN"/>
        </w:rPr>
        <w:t>5.2.3. Отделом по строительству и архитектуре, транспорту, топливно-энергетическому комплексу, ЖКХ администрации Богучарского муниципального района Воронежской области;</w:t>
      </w:r>
    </w:p>
    <w:p w14:paraId="5DF35E09">
      <w:pPr>
        <w:suppressAutoHyphens/>
        <w:ind w:firstLine="709"/>
        <w:rPr>
          <w:rFonts w:ascii="Times New Roman" w:hAnsi="Times New Roman" w:eastAsia="Calibri"/>
          <w:lang w:eastAsia="zh-CN"/>
        </w:rPr>
      </w:pPr>
      <w:r>
        <w:rPr>
          <w:rFonts w:ascii="Times New Roman" w:hAnsi="Times New Roman" w:eastAsia="Calibri"/>
          <w:lang w:eastAsia="zh-CN"/>
        </w:rPr>
        <w:t xml:space="preserve">5.2.4.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в части получения заключений, актов обследований. </w:t>
      </w:r>
    </w:p>
    <w:p w14:paraId="58F9CD1B">
      <w:pPr>
        <w:tabs>
          <w:tab w:val="left" w:pos="1418"/>
        </w:tabs>
        <w:suppressAutoHyphens/>
        <w:autoSpaceDE w:val="0"/>
        <w:autoSpaceDN w:val="0"/>
        <w:adjustRightInd w:val="0"/>
        <w:ind w:firstLine="709"/>
        <w:rPr>
          <w:rFonts w:ascii="Times New Roman" w:hAnsi="Times New Roman" w:eastAsia="Calibri"/>
        </w:rPr>
      </w:pPr>
      <w:r>
        <w:rPr>
          <w:rFonts w:ascii="Times New Roman" w:hAnsi="Times New Roman" w:eastAsia="Calibri"/>
        </w:rPr>
        <w:t>5.2.5.</w:t>
      </w:r>
      <w:r>
        <w:rPr>
          <w:rFonts w:ascii="Times New Roman" w:hAnsi="Times New Roman" w:eastAsia="Calibri"/>
          <w:shd w:val="clear" w:color="auto" w:fill="FFFFFF"/>
        </w:rPr>
        <w:t xml:space="preserve"> Экспертными организациями по строительно-технической экспертизе, экспертами, в установленном порядке, аттестованными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r>
        <w:rPr>
          <w:rFonts w:ascii="Times New Roman" w:hAnsi="Times New Roman" w:eastAsia="Calibri"/>
        </w:rPr>
        <w:t>.</w:t>
      </w:r>
    </w:p>
    <w:p w14:paraId="14BA7B42">
      <w:pPr>
        <w:ind w:firstLine="709"/>
        <w:rPr>
          <w:rFonts w:ascii="Times New Roman" w:hAnsi="Times New Roman" w:eastAsia="Calibri"/>
          <w:lang w:eastAsia="en-US"/>
        </w:rPr>
      </w:pPr>
      <w:r>
        <w:rPr>
          <w:rFonts w:ascii="Times New Roman" w:hAnsi="Times New Roman" w:eastAsia="Calibri"/>
          <w:lang w:eastAsia="en-US"/>
        </w:rPr>
        <w:t>5.3.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14:paraId="438FA990">
      <w:pPr>
        <w:widowControl w:val="0"/>
        <w:tabs>
          <w:tab w:val="left" w:pos="851"/>
        </w:tabs>
        <w:suppressAutoHyphens/>
        <w:autoSpaceDE w:val="0"/>
        <w:autoSpaceDN w:val="0"/>
        <w:ind w:firstLine="709"/>
        <w:jc w:val="center"/>
        <w:rPr>
          <w:rFonts w:ascii="Times New Roman" w:hAnsi="Times New Roman" w:eastAsia="Calibri"/>
          <w:b/>
          <w:lang w:eastAsia="zh-CN"/>
        </w:rPr>
      </w:pPr>
      <w:r>
        <w:rPr>
          <w:rFonts w:ascii="Times New Roman" w:hAnsi="Times New Roman" w:eastAsia="Calibri"/>
          <w:b/>
          <w:lang w:eastAsia="zh-CN"/>
        </w:rPr>
        <w:tab/>
      </w:r>
    </w:p>
    <w:p w14:paraId="31EFBC2E">
      <w:pPr>
        <w:widowControl w:val="0"/>
        <w:tabs>
          <w:tab w:val="left" w:pos="851"/>
        </w:tabs>
        <w:suppressAutoHyphens/>
        <w:autoSpaceDE w:val="0"/>
        <w:autoSpaceDN w:val="0"/>
        <w:ind w:firstLine="709"/>
        <w:jc w:val="center"/>
        <w:rPr>
          <w:rFonts w:ascii="Times New Roman" w:hAnsi="Times New Roman" w:eastAsia="Calibri"/>
          <w:b/>
          <w:lang w:eastAsia="zh-CN"/>
        </w:rPr>
      </w:pPr>
      <w:r>
        <w:rPr>
          <w:rFonts w:ascii="Times New Roman" w:hAnsi="Times New Roman"/>
          <w:b/>
        </w:rPr>
        <w:t>6. Результат предоставления муниципальной услуги</w:t>
      </w:r>
      <w:r>
        <w:rPr>
          <w:rFonts w:ascii="Times New Roman" w:hAnsi="Times New Roman" w:eastAsia="Calibri"/>
          <w:b/>
          <w:lang w:eastAsia="zh-CN"/>
        </w:rPr>
        <w:tab/>
      </w:r>
    </w:p>
    <w:p w14:paraId="60FFA44C">
      <w:pPr>
        <w:tabs>
          <w:tab w:val="center" w:pos="5032"/>
          <w:tab w:val="right" w:pos="9355"/>
        </w:tabs>
        <w:ind w:firstLine="709"/>
        <w:jc w:val="left"/>
        <w:rPr>
          <w:rFonts w:ascii="Times New Roman" w:hAnsi="Times New Roman" w:eastAsia="Calibri"/>
          <w:b/>
          <w:lang w:eastAsia="zh-CN"/>
        </w:rPr>
      </w:pPr>
    </w:p>
    <w:p w14:paraId="00A3A98A">
      <w:pPr>
        <w:tabs>
          <w:tab w:val="left" w:pos="567"/>
        </w:tabs>
        <w:suppressAutoHyphens/>
        <w:ind w:firstLine="709"/>
        <w:rPr>
          <w:rFonts w:ascii="Times New Roman" w:hAnsi="Times New Roman"/>
          <w:bCs/>
          <w:iCs/>
          <w:spacing w:val="1"/>
          <w:lang w:eastAsia="zh-CN"/>
        </w:rPr>
      </w:pPr>
      <w:r>
        <w:rPr>
          <w:rFonts w:ascii="Times New Roman" w:hAnsi="Times New Roman"/>
          <w:bCs/>
          <w:iCs/>
          <w:spacing w:val="1"/>
          <w:lang w:eastAsia="zh-CN"/>
        </w:rPr>
        <w:t>6.1. Результатами предоставления Муниципальной услуги являются:</w:t>
      </w:r>
    </w:p>
    <w:p w14:paraId="1D60B5E1">
      <w:pPr>
        <w:widowControl w:val="0"/>
        <w:suppressAutoHyphens/>
        <w:autoSpaceDE w:val="0"/>
        <w:autoSpaceDN w:val="0"/>
        <w:ind w:firstLine="709"/>
        <w:rPr>
          <w:rFonts w:ascii="Times New Roman" w:hAnsi="Times New Roman"/>
        </w:rPr>
      </w:pPr>
      <w:r>
        <w:rPr>
          <w:rFonts w:ascii="Times New Roman" w:hAnsi="Times New Roman"/>
        </w:rPr>
        <w:t>6.1.1. Выдача (направление)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по форме, установленной приложением № 5 к настоящему Административному регламенту (далее – Заключение) и постановления Администрации о признании помещения жилым помещением, жилого помещения пригодным (непригодным) для проживания граждан, многоквартирного дома аварийным и подлежащим сносу или реконструкции с указанием о дальнейшем использовании помещения, сроках отселения физических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(далее – постановление Администрации).</w:t>
      </w:r>
    </w:p>
    <w:p w14:paraId="3D9F47CB">
      <w:pPr>
        <w:suppressAutoHyphens/>
        <w:ind w:firstLine="709"/>
        <w:rPr>
          <w:rFonts w:ascii="Times New Roman" w:hAnsi="Times New Roman" w:eastAsia="Calibri"/>
          <w:lang w:eastAsia="zh-CN"/>
        </w:rPr>
      </w:pPr>
      <w:r>
        <w:rPr>
          <w:rFonts w:ascii="Times New Roman" w:hAnsi="Times New Roman" w:eastAsia="Calibri"/>
          <w:lang w:eastAsia="zh-CN"/>
        </w:rPr>
        <w:t>6.1.2. Мотивированный отказ в предоставлении Муниципальной услуги по форме, установленной приложением № 7 к настоящему Административному регламенту.</w:t>
      </w:r>
    </w:p>
    <w:p w14:paraId="123912C3">
      <w:pPr>
        <w:suppressAutoHyphens/>
        <w:ind w:firstLine="709"/>
        <w:rPr>
          <w:rFonts w:ascii="Times New Roman" w:hAnsi="Times New Roman" w:eastAsia="Calibri"/>
          <w:lang w:eastAsia="zh-CN"/>
        </w:rPr>
      </w:pPr>
      <w:r>
        <w:rPr>
          <w:rFonts w:ascii="Times New Roman" w:hAnsi="Times New Roman" w:eastAsia="Calibri"/>
          <w:lang w:eastAsia="zh-CN"/>
        </w:rPr>
        <w:t>6.1.3. Решение об исправлении допущенных опечаток или ошибок в выданных документах либо решение об отказе в исправлении выданных опечаток или ошибок в выданных документах.</w:t>
      </w:r>
    </w:p>
    <w:p w14:paraId="736D4ACC">
      <w:pPr>
        <w:suppressAutoHyphens/>
        <w:ind w:firstLine="709"/>
        <w:rPr>
          <w:rFonts w:ascii="Times New Roman" w:hAnsi="Times New Roman" w:eastAsia="Calibri"/>
          <w:lang w:eastAsia="zh-CN"/>
        </w:rPr>
      </w:pPr>
      <w:r>
        <w:rPr>
          <w:rFonts w:ascii="Times New Roman" w:hAnsi="Times New Roman" w:eastAsia="Calibri"/>
          <w:lang w:eastAsia="zh-CN"/>
        </w:rPr>
        <w:t xml:space="preserve">6.1.4. Решение о выдаче дубликата выданных документов либо решение об отказе в выдаче дубликатов. </w:t>
      </w:r>
    </w:p>
    <w:p w14:paraId="30F5F6DF">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6.2. Администрация не позднее чем через 3 рабочих дня со дня принятия решения направляет его Заявителю способом, указанным в заявлении. </w:t>
      </w:r>
    </w:p>
    <w:p w14:paraId="4597E9D3">
      <w:pPr>
        <w:suppressAutoHyphens/>
        <w:ind w:firstLine="709"/>
        <w:rPr>
          <w:rFonts w:ascii="Times New Roman" w:hAnsi="Times New Roman" w:eastAsia="Calibri"/>
          <w:lang w:eastAsia="zh-CN"/>
        </w:rPr>
      </w:pPr>
      <w:r>
        <w:rPr>
          <w:rFonts w:ascii="Times New Roman" w:hAnsi="Times New Roman" w:eastAsia="Calibri"/>
          <w:bCs/>
          <w:lang w:eastAsia="zh-CN"/>
        </w:rPr>
        <w:t xml:space="preserve">6.3. </w:t>
      </w:r>
      <w:r>
        <w:rPr>
          <w:rFonts w:ascii="Times New Roman" w:hAnsi="Times New Roman" w:eastAsia="Calibri"/>
          <w:lang w:eastAsia="zh-CN"/>
        </w:rPr>
        <w:t>Результат предоставления Муниципальной услуги направляется Заявителю одним из следующих способов:</w:t>
      </w:r>
    </w:p>
    <w:p w14:paraId="0F655354">
      <w:pPr>
        <w:suppressAutoHyphens/>
        <w:ind w:firstLine="709"/>
        <w:rPr>
          <w:rFonts w:ascii="Times New Roman" w:hAnsi="Times New Roman" w:eastAsia="Calibri"/>
          <w:lang w:eastAsia="zh-CN"/>
        </w:rPr>
      </w:pPr>
      <w:r>
        <w:rPr>
          <w:rFonts w:ascii="Times New Roman" w:hAnsi="Times New Roman" w:eastAsia="Calibri"/>
          <w:lang w:eastAsia="zh-CN"/>
        </w:rPr>
        <w:t>6.3.1. посредством почтового отправления;</w:t>
      </w:r>
    </w:p>
    <w:p w14:paraId="2041E06E">
      <w:pPr>
        <w:suppressAutoHyphens/>
        <w:ind w:firstLine="709"/>
        <w:rPr>
          <w:rFonts w:ascii="Times New Roman" w:hAnsi="Times New Roman" w:eastAsia="Calibri"/>
          <w:lang w:eastAsia="zh-CN"/>
        </w:rPr>
      </w:pPr>
      <w:r>
        <w:rPr>
          <w:rFonts w:ascii="Times New Roman" w:hAnsi="Times New Roman" w:eastAsia="Calibri"/>
          <w:lang w:eastAsia="zh-CN"/>
        </w:rPr>
        <w:t>6.3.2. в личный кабинет Заявителя на ЕПГУ, РПГУ;</w:t>
      </w:r>
    </w:p>
    <w:p w14:paraId="44E64D9C">
      <w:pPr>
        <w:suppressAutoHyphens/>
        <w:ind w:firstLine="709"/>
        <w:rPr>
          <w:rFonts w:ascii="Times New Roman" w:hAnsi="Times New Roman" w:eastAsia="Calibri"/>
          <w:lang w:eastAsia="zh-CN"/>
        </w:rPr>
      </w:pPr>
      <w:r>
        <w:rPr>
          <w:rFonts w:ascii="Times New Roman" w:hAnsi="Times New Roman" w:eastAsia="Calibri"/>
          <w:lang w:eastAsia="zh-CN"/>
        </w:rPr>
        <w:t>6.3.3. лично Заявителю либо его уполномоченному представителю в Администрации.</w:t>
      </w:r>
    </w:p>
    <w:p w14:paraId="66A2745E">
      <w:pPr>
        <w:suppressAutoHyphens/>
        <w:ind w:firstLine="709"/>
        <w:rPr>
          <w:rFonts w:ascii="Times New Roman" w:hAnsi="Times New Roman" w:eastAsia="Calibri"/>
          <w:lang w:eastAsia="zh-CN"/>
        </w:rPr>
      </w:pPr>
      <w:r>
        <w:rPr>
          <w:rFonts w:ascii="Times New Roman" w:hAnsi="Times New Roman" w:eastAsia="Calibri"/>
          <w:lang w:eastAsia="zh-CN"/>
        </w:rPr>
        <w:t xml:space="preserve">6.4. Формирование реестровой записи в качестве результата предоставления Муниципальной услуги не предусмотрено. </w:t>
      </w:r>
    </w:p>
    <w:p w14:paraId="3371108E">
      <w:pPr>
        <w:suppressAutoHyphens/>
        <w:ind w:firstLine="709"/>
        <w:rPr>
          <w:rFonts w:ascii="Times New Roman" w:hAnsi="Times New Roman" w:eastAsia="Calibri"/>
          <w:lang w:eastAsia="zh-CN"/>
        </w:rPr>
      </w:pPr>
      <w:r>
        <w:rPr>
          <w:rFonts w:ascii="Times New Roman" w:hAnsi="Times New Roman" w:eastAsia="Calibri"/>
          <w:lang w:eastAsia="zh-CN"/>
        </w:rPr>
        <w:t xml:space="preserve">6.5. Состав реквизитов документа, содержащего решение о предоставлении муниципальной услуги: </w:t>
      </w:r>
    </w:p>
    <w:p w14:paraId="1C139DD8">
      <w:pPr>
        <w:suppressAutoHyphens/>
        <w:ind w:firstLine="709"/>
        <w:rPr>
          <w:rFonts w:ascii="Times New Roman" w:hAnsi="Times New Roman" w:eastAsia="Calibri"/>
          <w:lang w:eastAsia="zh-CN"/>
        </w:rPr>
      </w:pPr>
      <w:r>
        <w:rPr>
          <w:rFonts w:ascii="Times New Roman" w:hAnsi="Times New Roman" w:eastAsia="Calibri"/>
          <w:lang w:eastAsia="zh-CN"/>
        </w:rPr>
        <w:t xml:space="preserve">- регистрационный номер; </w:t>
      </w:r>
    </w:p>
    <w:p w14:paraId="2CE9D75F">
      <w:pPr>
        <w:suppressAutoHyphens/>
        <w:ind w:firstLine="709"/>
        <w:rPr>
          <w:rFonts w:ascii="Times New Roman" w:hAnsi="Times New Roman" w:eastAsia="Calibri"/>
          <w:lang w:eastAsia="zh-CN"/>
        </w:rPr>
      </w:pPr>
      <w:r>
        <w:rPr>
          <w:rFonts w:ascii="Times New Roman" w:hAnsi="Times New Roman" w:eastAsia="Calibri"/>
          <w:lang w:eastAsia="zh-CN"/>
        </w:rPr>
        <w:t>- дата регистрации;</w:t>
      </w:r>
    </w:p>
    <w:p w14:paraId="13B5FFD3">
      <w:pPr>
        <w:suppressAutoHyphens/>
        <w:ind w:firstLine="709"/>
        <w:rPr>
          <w:rFonts w:ascii="Times New Roman" w:hAnsi="Times New Roman" w:eastAsia="Calibri"/>
          <w:lang w:eastAsia="zh-CN"/>
        </w:rPr>
      </w:pPr>
      <w:r>
        <w:rPr>
          <w:rFonts w:ascii="Times New Roman" w:hAnsi="Times New Roman" w:eastAsia="Calibri"/>
          <w:lang w:eastAsia="zh-CN"/>
        </w:rPr>
        <w:t xml:space="preserve">- подпись должностного лица, уполномоченного на подписание результата предоставления Муниципальной услуги. </w:t>
      </w:r>
    </w:p>
    <w:p w14:paraId="27023982">
      <w:pPr>
        <w:suppressAutoHyphens/>
        <w:ind w:firstLine="709"/>
        <w:rPr>
          <w:rFonts w:ascii="Times New Roman" w:hAnsi="Times New Roman" w:eastAsia="Calibri"/>
          <w:lang w:eastAsia="zh-CN"/>
        </w:rPr>
      </w:pPr>
    </w:p>
    <w:p w14:paraId="5C67502F">
      <w:pPr>
        <w:widowControl w:val="0"/>
        <w:tabs>
          <w:tab w:val="left" w:pos="851"/>
        </w:tabs>
        <w:suppressAutoHyphens/>
        <w:autoSpaceDE w:val="0"/>
        <w:autoSpaceDN w:val="0"/>
        <w:ind w:firstLine="709"/>
        <w:jc w:val="center"/>
        <w:rPr>
          <w:rFonts w:ascii="Times New Roman" w:hAnsi="Times New Roman"/>
          <w:b/>
        </w:rPr>
      </w:pPr>
      <w:r>
        <w:rPr>
          <w:rFonts w:ascii="Times New Roman" w:hAnsi="Times New Roman"/>
          <w:b/>
        </w:rPr>
        <w:t>7. Срок предоставления Муниципальной услуги</w:t>
      </w:r>
    </w:p>
    <w:p w14:paraId="0D74BEAE">
      <w:pPr>
        <w:suppressAutoHyphens/>
        <w:ind w:firstLine="709"/>
        <w:jc w:val="center"/>
        <w:rPr>
          <w:rFonts w:ascii="Times New Roman" w:hAnsi="Times New Roman" w:eastAsia="Calibri"/>
          <w:b/>
          <w:lang w:eastAsia="zh-CN"/>
        </w:rPr>
      </w:pPr>
    </w:p>
    <w:p w14:paraId="4171AAD0">
      <w:pPr>
        <w:suppressAutoHyphens/>
        <w:ind w:firstLine="709"/>
        <w:rPr>
          <w:rFonts w:ascii="Times New Roman" w:hAnsi="Times New Roman" w:eastAsia="Calibri"/>
          <w:bCs/>
          <w:lang w:eastAsia="zh-CN"/>
        </w:rPr>
      </w:pPr>
      <w:r>
        <w:rPr>
          <w:rFonts w:ascii="Times New Roman" w:hAnsi="Times New Roman" w:eastAsia="Calibri"/>
          <w:bCs/>
          <w:lang w:eastAsia="zh-CN"/>
        </w:rPr>
        <w:t>7.1. Срок предоставления Муниципальной услуги составляет не более 65 календарных дней со дня подачи заявления в Администрацию.</w:t>
      </w:r>
    </w:p>
    <w:p w14:paraId="7C05D022">
      <w:pPr>
        <w:suppressAutoHyphens/>
        <w:ind w:firstLine="709"/>
        <w:rPr>
          <w:rFonts w:ascii="Times New Roman" w:hAnsi="Times New Roman" w:eastAsia="Calibri"/>
          <w:lang w:eastAsia="zh-CN"/>
        </w:rPr>
      </w:pPr>
      <w:r>
        <w:rPr>
          <w:rFonts w:ascii="Times New Roman" w:hAnsi="Times New Roman" w:eastAsia="Calibri"/>
          <w:lang w:eastAsia="zh-CN"/>
        </w:rPr>
        <w:t>Срок предоставления Муниципальной услуги исчисляется со дня регистрации заявления и документов в Администрации, на ЕПГУ, РПГУ.</w:t>
      </w:r>
    </w:p>
    <w:p w14:paraId="370C9473">
      <w:pPr>
        <w:widowControl w:val="0"/>
        <w:suppressAutoHyphens/>
        <w:rPr>
          <w:rFonts w:ascii="Times New Roman" w:hAnsi="Times New Roman" w:eastAsia="Courier New"/>
          <w:lang w:bidi="ru-RU"/>
        </w:rPr>
      </w:pPr>
      <w:r>
        <w:rPr>
          <w:rFonts w:ascii="Times New Roman" w:hAnsi="Times New Roman" w:eastAsia="Calibri"/>
          <w:lang w:eastAsia="zh-CN" w:bidi="ru-RU"/>
        </w:rPr>
        <w:t>7.2. Максимальные сроки предоставления Муниципальной услуги для каждого варианта предоставления Муниципальной услуги приведены в содержащих описание таких вариантов подразделах Административного регламента.</w:t>
      </w:r>
    </w:p>
    <w:p w14:paraId="791A493C">
      <w:pPr>
        <w:widowControl w:val="0"/>
        <w:suppressAutoHyphens/>
        <w:ind w:left="1429" w:firstLine="0"/>
        <w:rPr>
          <w:rFonts w:ascii="Times New Roman" w:hAnsi="Times New Roman" w:eastAsia="Courier New"/>
          <w:lang w:bidi="ru-RU"/>
        </w:rPr>
      </w:pPr>
    </w:p>
    <w:p w14:paraId="72DC1A07">
      <w:pPr>
        <w:numPr>
          <w:ilvl w:val="0"/>
          <w:numId w:val="3"/>
        </w:numPr>
        <w:tabs>
          <w:tab w:val="left" w:pos="1134"/>
        </w:tabs>
        <w:suppressAutoHyphens/>
        <w:ind w:left="1141" w:leftChars="0"/>
        <w:jc w:val="both"/>
        <w:rPr>
          <w:rFonts w:ascii="Times New Roman" w:hAnsi="Times New Roman" w:eastAsia="Calibri"/>
          <w:b/>
          <w:bCs/>
          <w:lang w:eastAsia="zh-CN"/>
        </w:rPr>
      </w:pPr>
      <w:r>
        <w:rPr>
          <w:rFonts w:ascii="Times New Roman" w:hAnsi="Times New Roman" w:eastAsia="Calibri"/>
          <w:b/>
          <w:lang w:eastAsia="zh-CN"/>
        </w:rPr>
        <w:t>Правовые основания для предоставления Муниципальной услуги</w:t>
      </w:r>
    </w:p>
    <w:p w14:paraId="2E245BD6">
      <w:pPr>
        <w:tabs>
          <w:tab w:val="left" w:pos="1134"/>
        </w:tabs>
        <w:suppressAutoHyphens/>
        <w:ind w:left="1141" w:firstLine="0"/>
        <w:rPr>
          <w:rFonts w:ascii="Times New Roman" w:hAnsi="Times New Roman" w:eastAsia="Calibri"/>
          <w:b/>
          <w:bCs/>
          <w:lang w:eastAsia="zh-CN"/>
        </w:rPr>
      </w:pPr>
    </w:p>
    <w:p w14:paraId="406223C3">
      <w:pPr>
        <w:suppressAutoHyphens/>
        <w:ind w:firstLine="709"/>
        <w:rPr>
          <w:rFonts w:ascii="Times New Roman" w:hAnsi="Times New Roman" w:eastAsia="Calibri"/>
          <w:bCs/>
          <w:lang w:eastAsia="zh-CN"/>
        </w:rPr>
      </w:pPr>
      <w:r>
        <w:rPr>
          <w:rFonts w:ascii="Times New Roman" w:hAnsi="Times New Roman" w:eastAsia="Calibri"/>
          <w:bCs/>
          <w:lang w:eastAsia="zh-CN"/>
        </w:rPr>
        <w:t>8.1. Основными нормативными правовыми актами, регулирующими предоставление Муниципальной услуги, являются:</w:t>
      </w:r>
    </w:p>
    <w:p w14:paraId="3D888462">
      <w:pPr>
        <w:suppressAutoHyphens/>
        <w:ind w:firstLine="709"/>
        <w:rPr>
          <w:rFonts w:ascii="Times New Roman" w:hAnsi="Times New Roman" w:eastAsia="Calibri"/>
          <w:bCs/>
          <w:lang w:eastAsia="zh-CN"/>
        </w:rPr>
      </w:pPr>
      <w:r>
        <w:rPr>
          <w:rFonts w:ascii="Times New Roman" w:hAnsi="Times New Roman" w:eastAsia="Calibri"/>
          <w:bCs/>
          <w:lang w:eastAsia="zh-CN"/>
        </w:rPr>
        <w:t>- Градостроительный кодекс Российской Федерации;</w:t>
      </w:r>
    </w:p>
    <w:p w14:paraId="300A51A7">
      <w:pPr>
        <w:suppressAutoHyphens/>
        <w:ind w:firstLine="709"/>
        <w:rPr>
          <w:rFonts w:ascii="Times New Roman" w:hAnsi="Times New Roman" w:eastAsia="Calibri"/>
          <w:bCs/>
          <w:lang w:eastAsia="zh-CN"/>
        </w:rPr>
      </w:pPr>
      <w:r>
        <w:rPr>
          <w:rFonts w:ascii="Times New Roman" w:hAnsi="Times New Roman" w:eastAsia="Calibri"/>
          <w:bCs/>
          <w:lang w:eastAsia="zh-CN"/>
        </w:rPr>
        <w:t>- Земельный кодекс Российской Федерации;</w:t>
      </w:r>
    </w:p>
    <w:p w14:paraId="403FAE50">
      <w:pPr>
        <w:suppressAutoHyphens/>
        <w:ind w:firstLine="709"/>
        <w:rPr>
          <w:rFonts w:ascii="Times New Roman" w:hAnsi="Times New Roman" w:eastAsia="Calibri"/>
          <w:bCs/>
          <w:lang w:eastAsia="zh-CN"/>
        </w:rPr>
      </w:pPr>
      <w:r>
        <w:rPr>
          <w:rFonts w:ascii="Times New Roman" w:hAnsi="Times New Roman" w:eastAsia="Calibri"/>
          <w:bCs/>
          <w:lang w:eastAsia="zh-CN"/>
        </w:rPr>
        <w:t>- Федеральный закон от 06.10.2003 №131-ФЗ «Об общих принципах организации местного самоуправления в Российской Федерации»;</w:t>
      </w:r>
    </w:p>
    <w:p w14:paraId="3E6B04EA">
      <w:pPr>
        <w:suppressAutoHyphens/>
        <w:ind w:firstLine="709"/>
        <w:rPr>
          <w:rFonts w:ascii="Times New Roman" w:hAnsi="Times New Roman" w:eastAsia="Calibri"/>
          <w:bCs/>
          <w:lang w:eastAsia="zh-CN"/>
        </w:rPr>
      </w:pPr>
      <w:r>
        <w:rPr>
          <w:rFonts w:ascii="Times New Roman" w:hAnsi="Times New Roman" w:eastAsia="Calibri"/>
          <w:bCs/>
          <w:lang w:eastAsia="zh-CN"/>
        </w:rPr>
        <w:t>- Федеральный закон от 27.07.2010 №210-ФЗ «Об организации предоставления государственных и муниципальных услуг»;</w:t>
      </w:r>
    </w:p>
    <w:p w14:paraId="508EF0B0">
      <w:pPr>
        <w:suppressAutoHyphens/>
        <w:ind w:firstLine="709"/>
        <w:rPr>
          <w:rFonts w:ascii="Times New Roman" w:hAnsi="Times New Roman" w:eastAsia="Calibri"/>
          <w:bCs/>
          <w:lang w:eastAsia="zh-CN"/>
        </w:rPr>
      </w:pPr>
      <w:r>
        <w:rPr>
          <w:rFonts w:ascii="Times New Roman" w:hAnsi="Times New Roman" w:eastAsia="Calibri"/>
          <w:bCs/>
          <w:lang w:eastAsia="zh-CN"/>
        </w:rPr>
        <w:t>- Федеральный закон 06.04.2011 №63-ФЗ «Об электронной подписи»;</w:t>
      </w:r>
    </w:p>
    <w:p w14:paraId="7F9DCF6E">
      <w:pPr>
        <w:suppressAutoHyphens/>
        <w:ind w:firstLine="709"/>
        <w:rPr>
          <w:rFonts w:ascii="Times New Roman" w:hAnsi="Times New Roman" w:eastAsia="Calibri"/>
          <w:bCs/>
          <w:lang w:eastAsia="zh-CN"/>
        </w:rPr>
      </w:pPr>
      <w:r>
        <w:rPr>
          <w:rFonts w:ascii="Times New Roman" w:hAnsi="Times New Roman" w:eastAsia="Calibri"/>
          <w:bCs/>
          <w:lang w:eastAsia="zh-CN"/>
        </w:rPr>
        <w:t>- Федеральный закон 27.07.2006 №152-ФЗ «О персональных данных»;</w:t>
      </w:r>
    </w:p>
    <w:p w14:paraId="39423081">
      <w:pPr>
        <w:suppressAutoHyphens/>
        <w:ind w:firstLine="709"/>
        <w:rPr>
          <w:rFonts w:ascii="Times New Roman" w:hAnsi="Times New Roman" w:eastAsia="Calibri"/>
          <w:bCs/>
          <w:lang w:eastAsia="zh-CN"/>
        </w:rPr>
      </w:pPr>
      <w:r>
        <w:rPr>
          <w:rFonts w:ascii="Times New Roman" w:hAnsi="Times New Roman" w:eastAsia="Calibri"/>
          <w:bCs/>
          <w:lang w:eastAsia="zh-CN"/>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78F9A3B4">
      <w:pPr>
        <w:suppressAutoHyphens/>
        <w:ind w:firstLine="709"/>
        <w:rPr>
          <w:rFonts w:ascii="Times New Roman" w:hAnsi="Times New Roman" w:eastAsia="Calibri"/>
          <w:bCs/>
          <w:lang w:eastAsia="zh-CN"/>
        </w:rPr>
      </w:pPr>
      <w:r>
        <w:rPr>
          <w:rFonts w:ascii="Times New Roman" w:hAnsi="Times New Roman" w:eastAsia="Calibri"/>
          <w:bCs/>
          <w:lang w:eastAsia="zh-CN"/>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14:paraId="1FFD9B60">
      <w:pPr>
        <w:suppressAutoHyphens/>
        <w:ind w:firstLine="709"/>
        <w:rPr>
          <w:rFonts w:ascii="Times New Roman" w:hAnsi="Times New Roman" w:eastAsia="Calibri"/>
          <w:bCs/>
          <w:lang w:eastAsia="zh-CN"/>
        </w:rPr>
      </w:pPr>
      <w:r>
        <w:rPr>
          <w:rFonts w:ascii="Times New Roman" w:hAnsi="Times New Roman" w:eastAsia="Calibri"/>
          <w:bCs/>
          <w:lang w:eastAsia="zh-CN"/>
        </w:rP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57395911">
      <w:pPr>
        <w:ind w:firstLine="709"/>
        <w:rPr>
          <w:rFonts w:ascii="Times New Roman" w:hAnsi="Times New Roman" w:eastAsia="Calibri"/>
          <w:lang w:eastAsia="zh-CN"/>
        </w:rPr>
      </w:pPr>
      <w:r>
        <w:rPr>
          <w:rFonts w:ascii="Times New Roman" w:hAnsi="Times New Roman" w:eastAsia="Calibri"/>
          <w:bCs/>
          <w:lang w:eastAsia="zh-CN"/>
        </w:rPr>
        <w:t xml:space="preserve">- иные действующие в </w:t>
      </w:r>
      <w:r>
        <w:rPr>
          <w:rFonts w:ascii="Times New Roman" w:hAnsi="Times New Roman" w:eastAsia="Calibri"/>
          <w:lang w:eastAsia="zh-CN"/>
        </w:rPr>
        <w:t>данной сфере нормативные правовые акты.</w:t>
      </w:r>
    </w:p>
    <w:p w14:paraId="77440199">
      <w:pPr>
        <w:ind w:firstLine="709"/>
        <w:rPr>
          <w:rFonts w:hint="default" w:ascii="Times New Roman" w:hAnsi="Times New Roman" w:eastAsia="Calibri"/>
          <w:highlight w:val="none"/>
          <w:lang w:val="ru-RU" w:eastAsia="zh-CN"/>
        </w:rPr>
      </w:pPr>
      <w:r>
        <w:rPr>
          <w:rFonts w:ascii="Times New Roman" w:hAnsi="Times New Roman" w:eastAsia="Calibri"/>
          <w:lang w:eastAsia="zh-CN"/>
        </w:rPr>
        <w:t xml:space="preserve">8.2. Перечень нормативных правовых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подразделе «Муниципальные услуги» по </w:t>
      </w:r>
      <w:r>
        <w:rPr>
          <w:rFonts w:ascii="Times New Roman" w:hAnsi="Times New Roman" w:eastAsia="Calibri"/>
          <w:highlight w:val="none"/>
          <w:lang w:eastAsia="zh-CN"/>
        </w:rPr>
        <w:t xml:space="preserve">адресу: </w:t>
      </w:r>
      <w:r>
        <w:rPr>
          <w:rFonts w:hint="default" w:ascii="Times New Roman" w:hAnsi="Times New Roman" w:eastAsia="Calibri"/>
          <w:highlight w:val="none"/>
          <w:lang w:eastAsia="zh-CN"/>
        </w:rPr>
        <w:fldChar w:fldCharType="begin"/>
      </w:r>
      <w:r>
        <w:rPr>
          <w:rFonts w:hint="default" w:ascii="Times New Roman" w:hAnsi="Times New Roman" w:eastAsia="Calibri"/>
          <w:highlight w:val="none"/>
          <w:lang w:eastAsia="zh-CN"/>
        </w:rPr>
        <w:instrText xml:space="preserve"> HYPERLINK "https://dyachenkovskoe-r20.gosweb.gosuslugi.ru/glavnoe/munitsipalnye-uslugi/." </w:instrText>
      </w:r>
      <w:r>
        <w:rPr>
          <w:rFonts w:hint="default" w:ascii="Times New Roman" w:hAnsi="Times New Roman" w:eastAsia="Calibri"/>
          <w:highlight w:val="none"/>
          <w:lang w:eastAsia="zh-CN"/>
        </w:rPr>
        <w:fldChar w:fldCharType="separate"/>
      </w:r>
      <w:r>
        <w:rPr>
          <w:rStyle w:val="4"/>
          <w:rFonts w:hint="default" w:ascii="Times New Roman" w:hAnsi="Times New Roman" w:eastAsia="Calibri"/>
          <w:highlight w:val="none"/>
          <w:lang w:eastAsia="zh-CN"/>
        </w:rPr>
        <w:t>https://dyachenkovskoe-r20.gosweb.gosuslugi.ru/glavnoe/munitsipalnye-uslugi/</w:t>
      </w:r>
      <w:r>
        <w:rPr>
          <w:rStyle w:val="4"/>
          <w:rFonts w:hint="default" w:ascii="Times New Roman" w:hAnsi="Times New Roman" w:eastAsia="Calibri"/>
          <w:highlight w:val="none"/>
          <w:lang w:val="ru-RU" w:eastAsia="zh-CN"/>
        </w:rPr>
        <w:t>.</w:t>
      </w:r>
      <w:r>
        <w:rPr>
          <w:rFonts w:hint="default" w:ascii="Times New Roman" w:hAnsi="Times New Roman" w:eastAsia="Calibri"/>
          <w:highlight w:val="none"/>
          <w:lang w:eastAsia="zh-CN"/>
        </w:rPr>
        <w:fldChar w:fldCharType="end"/>
      </w:r>
    </w:p>
    <w:p w14:paraId="713DC2A4">
      <w:pPr>
        <w:ind w:firstLine="709"/>
        <w:rPr>
          <w:rFonts w:hint="default" w:ascii="Times New Roman" w:hAnsi="Times New Roman" w:eastAsia="Calibri"/>
          <w:highlight w:val="none"/>
          <w:lang w:val="ru-RU" w:eastAsia="zh-CN"/>
        </w:rPr>
      </w:pPr>
      <w:bookmarkStart w:id="5" w:name="_GoBack"/>
      <w:bookmarkEnd w:id="5"/>
    </w:p>
    <w:p w14:paraId="0F238B32">
      <w:pPr>
        <w:ind w:firstLine="709"/>
        <w:jc w:val="center"/>
        <w:rPr>
          <w:rFonts w:ascii="Times New Roman" w:hAnsi="Times New Roman"/>
          <w:b/>
          <w:iCs/>
          <w:lang w:eastAsia="zh-CN"/>
        </w:rPr>
      </w:pPr>
      <w:r>
        <w:rPr>
          <w:rFonts w:ascii="Times New Roman" w:hAnsi="Times New Roman" w:eastAsia="Calibri"/>
          <w:b/>
          <w:color w:val="000000"/>
          <w:lang w:eastAsia="zh-CN"/>
        </w:rPr>
        <w:t xml:space="preserve">9. </w:t>
      </w:r>
      <w:r>
        <w:rPr>
          <w:rFonts w:ascii="Times New Roman" w:hAnsi="Times New Roman"/>
          <w:b/>
          <w:iCs/>
          <w:color w:val="000000"/>
          <w:lang w:eastAsia="zh-CN"/>
        </w:rPr>
        <w:t>Исчерпывающий перечень документов</w:t>
      </w:r>
      <w:r>
        <w:rPr>
          <w:rFonts w:ascii="Times New Roman" w:hAnsi="Times New Roman"/>
          <w:b/>
          <w:color w:val="000000"/>
          <w:lang w:eastAsia="zh-CN"/>
        </w:rPr>
        <w:t xml:space="preserve">, </w:t>
      </w:r>
      <w:r>
        <w:rPr>
          <w:rFonts w:ascii="Times New Roman" w:hAnsi="Times New Roman"/>
          <w:b/>
          <w:iCs/>
          <w:color w:val="000000"/>
          <w:lang w:eastAsia="zh-CN"/>
        </w:rPr>
        <w:t>необходимых</w:t>
      </w:r>
      <w:r>
        <w:rPr>
          <w:rFonts w:ascii="Times New Roman" w:hAnsi="Times New Roman"/>
          <w:b/>
          <w:iCs/>
          <w:lang w:eastAsia="zh-CN"/>
        </w:rPr>
        <w:t xml:space="preserve"> для предоставления Муниципальной услуги</w:t>
      </w:r>
      <w:r>
        <w:rPr>
          <w:rFonts w:ascii="Times New Roman" w:hAnsi="Times New Roman"/>
          <w:b/>
          <w:lang w:eastAsia="zh-CN"/>
        </w:rPr>
        <w:t xml:space="preserve">, </w:t>
      </w:r>
      <w:r>
        <w:rPr>
          <w:rFonts w:ascii="Times New Roman" w:hAnsi="Times New Roman"/>
          <w:b/>
          <w:iCs/>
          <w:lang w:eastAsia="zh-CN"/>
        </w:rPr>
        <w:t>подлежащих представлению Заявителем.</w:t>
      </w:r>
    </w:p>
    <w:p w14:paraId="3700D3C2">
      <w:pPr>
        <w:ind w:firstLine="709"/>
        <w:rPr>
          <w:rFonts w:ascii="Times New Roman" w:hAnsi="Times New Roman"/>
          <w:iCs/>
          <w:lang w:eastAsia="zh-CN"/>
        </w:rPr>
      </w:pPr>
    </w:p>
    <w:p w14:paraId="2CDA832D">
      <w:pPr>
        <w:suppressAutoHyphens/>
        <w:ind w:firstLine="709"/>
        <w:rPr>
          <w:rFonts w:ascii="Times New Roman" w:hAnsi="Times New Roman" w:eastAsia="Calibri"/>
          <w:lang w:eastAsia="zh-CN"/>
        </w:rPr>
      </w:pPr>
      <w:r>
        <w:rPr>
          <w:rFonts w:ascii="Times New Roman" w:hAnsi="Times New Roman" w:eastAsia="Calibri"/>
          <w:lang w:eastAsia="zh-CN"/>
        </w:rPr>
        <w:t>9.1.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1DC2B04B">
      <w:pPr>
        <w:suppressAutoHyphens/>
        <w:ind w:firstLine="709"/>
        <w:rPr>
          <w:rFonts w:ascii="Times New Roman" w:hAnsi="Times New Roman" w:eastAsia="Calibri"/>
          <w:lang w:eastAsia="zh-CN"/>
        </w:rPr>
      </w:pPr>
      <w:r>
        <w:rPr>
          <w:rFonts w:ascii="Times New Roman" w:hAnsi="Times New Roman" w:eastAsia="Calibri"/>
          <w:bCs/>
          <w:lang w:eastAsia="zh-CN"/>
        </w:rPr>
        <w:t>9.1.1. Для подуслуги Признание многоквартирного дома аварийным и подлежащим сносу (реконструкции)» заявитель предоставляет следующие документы</w:t>
      </w:r>
      <w:r>
        <w:rPr>
          <w:rFonts w:ascii="Times New Roman" w:hAnsi="Times New Roman" w:eastAsia="Calibri"/>
          <w:lang w:eastAsia="zh-CN"/>
        </w:rPr>
        <w:t>:</w:t>
      </w:r>
    </w:p>
    <w:p w14:paraId="72B11411">
      <w:pPr>
        <w:widowControl w:val="0"/>
        <w:suppressAutoHyphens/>
        <w:autoSpaceDE w:val="0"/>
        <w:autoSpaceDN w:val="0"/>
        <w:ind w:firstLine="709"/>
        <w:rPr>
          <w:rFonts w:ascii="Times New Roman" w:hAnsi="Times New Roman"/>
        </w:rPr>
      </w:pPr>
      <w:r>
        <w:rPr>
          <w:rFonts w:ascii="Times New Roman" w:hAnsi="Times New Roman"/>
        </w:rPr>
        <w:t>- заявление о признании многоквартирного дома аварийным и подлежащим сносу (реконструкции) по форме, приведенной в приложении № 1 к настоящему Административному регламенту. В заявлении должна быть указана информация о заявителе (Ф.И.О., адрес регистрации, контактный телефон (телефон указывается по желанию));</w:t>
      </w:r>
    </w:p>
    <w:p w14:paraId="709EECD8">
      <w:pPr>
        <w:widowControl w:val="0"/>
        <w:suppressAutoHyphens/>
        <w:autoSpaceDE w:val="0"/>
        <w:autoSpaceDN w:val="0"/>
        <w:ind w:firstLine="709"/>
        <w:rPr>
          <w:rFonts w:ascii="Times New Roman" w:hAnsi="Times New Roman"/>
        </w:rPr>
      </w:pPr>
      <w:r>
        <w:rPr>
          <w:rFonts w:ascii="Times New Roman" w:hAnsi="Times New Roman"/>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222BF649">
      <w:pPr>
        <w:widowControl w:val="0"/>
        <w:suppressAutoHyphens/>
        <w:autoSpaceDE w:val="0"/>
        <w:autoSpaceDN w:val="0"/>
        <w:ind w:firstLine="709"/>
        <w:rPr>
          <w:rFonts w:ascii="Times New Roman" w:hAnsi="Times New Roman"/>
        </w:rPr>
      </w:pPr>
      <w:r>
        <w:rPr>
          <w:rFonts w:ascii="Times New Roman" w:hAnsi="Times New Roman"/>
        </w:rPr>
        <w:t>- заключение специализированной организации, проводившей обследование многоквартирного дома;</w:t>
      </w:r>
    </w:p>
    <w:p w14:paraId="4F8DE22D">
      <w:pPr>
        <w:widowControl w:val="0"/>
        <w:suppressAutoHyphens/>
        <w:autoSpaceDE w:val="0"/>
        <w:autoSpaceDN w:val="0"/>
        <w:ind w:firstLine="709"/>
        <w:rPr>
          <w:rFonts w:ascii="Times New Roman" w:hAnsi="Times New Roman"/>
        </w:rPr>
      </w:pPr>
      <w:r>
        <w:rPr>
          <w:rFonts w:ascii="Times New Roman" w:hAnsi="Times New Roman"/>
        </w:rPr>
        <w:t>- заявления, письма, жалобы граждан на неудовлетворительные условия проживания - по усмотрению заявителя.</w:t>
      </w:r>
    </w:p>
    <w:p w14:paraId="1B614CDC">
      <w:pPr>
        <w:widowControl w:val="0"/>
        <w:suppressAutoHyphens/>
        <w:autoSpaceDE w:val="0"/>
        <w:autoSpaceDN w:val="0"/>
        <w:ind w:firstLine="709"/>
        <w:rPr>
          <w:rFonts w:ascii="Times New Roman" w:hAnsi="Times New Roman"/>
          <w:bCs/>
        </w:rPr>
      </w:pPr>
      <w:r>
        <w:rPr>
          <w:rFonts w:ascii="Times New Roman" w:hAnsi="Times New Roman"/>
          <w:bCs/>
        </w:rPr>
        <w:t>9.1.2. Для подуслуги «Признание помещения жилым помещением» заявитель предоставляет следующие документы:</w:t>
      </w:r>
    </w:p>
    <w:p w14:paraId="5C75335A">
      <w:pPr>
        <w:widowControl w:val="0"/>
        <w:suppressAutoHyphens/>
        <w:autoSpaceDE w:val="0"/>
        <w:autoSpaceDN w:val="0"/>
        <w:ind w:firstLine="709"/>
        <w:rPr>
          <w:rFonts w:ascii="Times New Roman" w:hAnsi="Times New Roman"/>
        </w:rPr>
      </w:pPr>
      <w:r>
        <w:rPr>
          <w:rFonts w:ascii="Times New Roman" w:hAnsi="Times New Roman"/>
        </w:rPr>
        <w:t>- заявление о признании помещения жилым помещением по форме, приведенной в приложении № 2 к настоящему Административному регламенту. В заявлении должна быть указана информация о заявителе (Ф.И.О., адрес регистрации, контактный телефон (телефон указывается по желанию));</w:t>
      </w:r>
    </w:p>
    <w:p w14:paraId="48FEDC1A">
      <w:pPr>
        <w:widowControl w:val="0"/>
        <w:suppressAutoHyphens/>
        <w:autoSpaceDE w:val="0"/>
        <w:autoSpaceDN w:val="0"/>
        <w:ind w:firstLine="709"/>
        <w:rPr>
          <w:rFonts w:ascii="Times New Roman" w:hAnsi="Times New Roman"/>
        </w:rPr>
      </w:pPr>
      <w:r>
        <w:rPr>
          <w:rFonts w:ascii="Times New Roman" w:hAnsi="Times New Roman"/>
        </w:rPr>
        <w:t>- копии правоустанавливающих документов на помещение, право на которое не зарегистрировано в Едином государственном реестре недвижимости;</w:t>
      </w:r>
    </w:p>
    <w:p w14:paraId="62A0295B">
      <w:pPr>
        <w:widowControl w:val="0"/>
        <w:suppressAutoHyphens/>
        <w:autoSpaceDE w:val="0"/>
        <w:autoSpaceDN w:val="0"/>
        <w:ind w:firstLine="709"/>
        <w:rPr>
          <w:rFonts w:ascii="Times New Roman" w:hAnsi="Times New Roman"/>
        </w:rPr>
      </w:pPr>
      <w:r>
        <w:rPr>
          <w:rFonts w:ascii="Times New Roman" w:hAnsi="Times New Roman"/>
        </w:rPr>
        <w:t>- проект реконструкции нежилого помещения.</w:t>
      </w:r>
    </w:p>
    <w:p w14:paraId="41E1B348">
      <w:pPr>
        <w:widowControl w:val="0"/>
        <w:suppressAutoHyphens/>
        <w:autoSpaceDE w:val="0"/>
        <w:autoSpaceDN w:val="0"/>
        <w:ind w:firstLine="709"/>
        <w:rPr>
          <w:rFonts w:ascii="Times New Roman" w:hAnsi="Times New Roman"/>
          <w:bCs/>
        </w:rPr>
      </w:pPr>
      <w:r>
        <w:rPr>
          <w:rFonts w:ascii="Times New Roman" w:hAnsi="Times New Roman"/>
        </w:rPr>
        <w:t xml:space="preserve">9.1.3. </w:t>
      </w:r>
      <w:r>
        <w:rPr>
          <w:rFonts w:ascii="Times New Roman" w:hAnsi="Times New Roman"/>
          <w:bCs/>
        </w:rPr>
        <w:t>Для подуслуги «Признание жилого помещения непригодным для проживания» заявитель предоставляет следующие документы:</w:t>
      </w:r>
    </w:p>
    <w:p w14:paraId="42937432">
      <w:pPr>
        <w:widowControl w:val="0"/>
        <w:suppressAutoHyphens/>
        <w:autoSpaceDE w:val="0"/>
        <w:autoSpaceDN w:val="0"/>
        <w:ind w:firstLine="709"/>
        <w:rPr>
          <w:rFonts w:ascii="Times New Roman" w:hAnsi="Times New Roman"/>
        </w:rPr>
      </w:pPr>
      <w:r>
        <w:rPr>
          <w:rFonts w:ascii="Times New Roman" w:hAnsi="Times New Roman"/>
        </w:rPr>
        <w:t>- заявление о признании жилого помещения непригодным для проживания по форме, приведенной в приложении №3 к настоящему Административному регламенту. В заявлении должна быть указана информация о заявителе (Ф.И.О., адрес регистрации, контактный телефон (телефон указывается по желанию));</w:t>
      </w:r>
    </w:p>
    <w:p w14:paraId="5758CCE3">
      <w:pPr>
        <w:widowControl w:val="0"/>
        <w:suppressAutoHyphens/>
        <w:autoSpaceDE w:val="0"/>
        <w:autoSpaceDN w:val="0"/>
        <w:ind w:firstLine="709"/>
        <w:rPr>
          <w:rFonts w:ascii="Times New Roman" w:hAnsi="Times New Roman"/>
        </w:rPr>
      </w:pPr>
      <w:r>
        <w:rPr>
          <w:rFonts w:ascii="Times New Roman" w:hAnsi="Times New Roman"/>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1A7D7F94">
      <w:pPr>
        <w:widowControl w:val="0"/>
        <w:suppressAutoHyphens/>
        <w:autoSpaceDE w:val="0"/>
        <w:autoSpaceDN w:val="0"/>
        <w:ind w:firstLine="709"/>
        <w:rPr>
          <w:rFonts w:ascii="Times New Roman" w:hAnsi="Times New Roman"/>
        </w:rPr>
      </w:pPr>
      <w:r>
        <w:rPr>
          <w:rFonts w:ascii="Times New Roman" w:hAnsi="Times New Roman"/>
        </w:rPr>
        <w:t>-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признано комиссией необходимым для принятия решения о признании жилого помещения соответствующим (не соответствующим) установленным требованиям;</w:t>
      </w:r>
    </w:p>
    <w:p w14:paraId="772941F9">
      <w:pPr>
        <w:widowControl w:val="0"/>
        <w:suppressAutoHyphens/>
        <w:autoSpaceDE w:val="0"/>
        <w:autoSpaceDN w:val="0"/>
        <w:ind w:firstLine="709"/>
        <w:rPr>
          <w:rFonts w:ascii="Times New Roman" w:hAnsi="Times New Roman"/>
        </w:rPr>
      </w:pPr>
      <w:r>
        <w:rPr>
          <w:rFonts w:ascii="Times New Roman" w:hAnsi="Times New Roman"/>
        </w:rPr>
        <w:t>- заявления, письма, жалобы граждан на неудовлетворительные условия проживания - по усмотрению заявителя.</w:t>
      </w:r>
    </w:p>
    <w:p w14:paraId="758690BB">
      <w:pPr>
        <w:suppressAutoHyphens/>
        <w:ind w:firstLine="709"/>
        <w:rPr>
          <w:rFonts w:ascii="Times New Roman" w:hAnsi="Times New Roman" w:eastAsia="Calibri"/>
          <w:lang w:eastAsia="zh-CN"/>
        </w:rPr>
      </w:pPr>
      <w:r>
        <w:rPr>
          <w:rFonts w:ascii="Times New Roman" w:hAnsi="Times New Roman" w:eastAsia="Calibri"/>
          <w:lang w:eastAsia="zh-CN"/>
        </w:rPr>
        <w:t>В случае направления заявления посредством ЕПГУ, РПГУ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9574AD8">
      <w:pPr>
        <w:suppressAutoHyphens/>
        <w:ind w:firstLine="709"/>
        <w:rPr>
          <w:rFonts w:ascii="Times New Roman" w:hAnsi="Times New Roman" w:eastAsia="Calibri"/>
          <w:lang w:eastAsia="zh-CN"/>
        </w:rPr>
      </w:pPr>
      <w:r>
        <w:rPr>
          <w:rFonts w:ascii="Times New Roman" w:hAnsi="Times New Roman" w:eastAsia="Calibri"/>
          <w:lang w:eastAsia="zh-CN"/>
        </w:rPr>
        <w:t>В заявлении также указывается один из следующих способов направления результата предоставления Муниципальной услуги:</w:t>
      </w:r>
    </w:p>
    <w:p w14:paraId="34CAE516">
      <w:pPr>
        <w:suppressAutoHyphens/>
        <w:ind w:firstLine="709"/>
        <w:rPr>
          <w:rFonts w:ascii="Times New Roman" w:hAnsi="Times New Roman" w:eastAsia="Calibri"/>
          <w:lang w:eastAsia="zh-CN"/>
        </w:rPr>
      </w:pPr>
      <w:r>
        <w:rPr>
          <w:rFonts w:ascii="Times New Roman" w:hAnsi="Times New Roman" w:eastAsia="Calibri"/>
          <w:lang w:eastAsia="zh-CN"/>
        </w:rPr>
        <w:t>- в форме электронного документа в личном кабинете на ЕПГУ, РПГУ, посредством электронной почты;</w:t>
      </w:r>
    </w:p>
    <w:p w14:paraId="3948CA06">
      <w:pPr>
        <w:suppressAutoHyphens/>
        <w:ind w:firstLine="709"/>
        <w:rPr>
          <w:rFonts w:ascii="Times New Roman" w:hAnsi="Times New Roman" w:eastAsia="Calibri"/>
          <w:lang w:eastAsia="zh-CN"/>
        </w:rPr>
      </w:pPr>
      <w:r>
        <w:rPr>
          <w:rFonts w:ascii="Times New Roman" w:hAnsi="Times New Roman" w:eastAsia="Calibri"/>
          <w:lang w:eastAsia="zh-CN"/>
        </w:rPr>
        <w:t>- на бумажном носителе лично в Администрации;</w:t>
      </w:r>
    </w:p>
    <w:p w14:paraId="6DD8BAA3">
      <w:pPr>
        <w:suppressAutoHyphens/>
        <w:ind w:firstLine="709"/>
        <w:rPr>
          <w:rFonts w:ascii="Times New Roman" w:hAnsi="Times New Roman" w:eastAsia="Calibri"/>
          <w:lang w:eastAsia="zh-CN"/>
        </w:rPr>
      </w:pPr>
      <w:r>
        <w:rPr>
          <w:rFonts w:ascii="Times New Roman" w:hAnsi="Times New Roman" w:eastAsia="Calibri"/>
          <w:lang w:eastAsia="zh-CN"/>
        </w:rPr>
        <w:t>- посредством почтового отправления с уведомлением о вручении.</w:t>
      </w:r>
    </w:p>
    <w:p w14:paraId="4CC79D4C">
      <w:pPr>
        <w:suppressAutoHyphens/>
        <w:ind w:firstLine="709"/>
        <w:rPr>
          <w:rFonts w:ascii="Times New Roman" w:hAnsi="Times New Roman" w:eastAsia="Calibri"/>
          <w:lang w:eastAsia="zh-CN"/>
        </w:rPr>
      </w:pPr>
      <w:r>
        <w:rPr>
          <w:rFonts w:ascii="Times New Roman" w:hAnsi="Times New Roman" w:eastAsia="Calibri"/>
          <w:lang w:eastAsia="zh-CN"/>
        </w:rPr>
        <w:t xml:space="preserve">Документ, удостоверяющий личность Заявителя или представителя Заявителя предоставляется в случае личного обращения в Администрацию. </w:t>
      </w:r>
    </w:p>
    <w:p w14:paraId="0451077F">
      <w:pPr>
        <w:suppressAutoHyphens/>
        <w:ind w:firstLine="709"/>
        <w:rPr>
          <w:rFonts w:ascii="Times New Roman" w:hAnsi="Times New Roman" w:eastAsia="Calibri"/>
          <w:lang w:eastAsia="zh-CN"/>
        </w:rPr>
      </w:pPr>
      <w:r>
        <w:rPr>
          <w:rFonts w:ascii="Times New Roman" w:hAnsi="Times New Roman" w:eastAsia="Calibri"/>
          <w:lang w:eastAsia="zh-CN"/>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2878A66">
      <w:pPr>
        <w:suppressAutoHyphens/>
        <w:ind w:firstLine="709"/>
        <w:rPr>
          <w:rFonts w:ascii="Times New Roman" w:hAnsi="Times New Roman" w:eastAsia="Calibri"/>
          <w:lang w:eastAsia="zh-CN"/>
        </w:rPr>
      </w:pPr>
      <w:r>
        <w:rPr>
          <w:rFonts w:ascii="Times New Roman" w:hAnsi="Times New Roman" w:eastAsia="Calibri"/>
          <w:lang w:eastAsia="zh-CN"/>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6D442999">
      <w:pPr>
        <w:tabs>
          <w:tab w:val="left" w:pos="1276"/>
        </w:tabs>
        <w:suppressAutoHyphens/>
        <w:ind w:left="1141" w:firstLine="0"/>
        <w:rPr>
          <w:rFonts w:ascii="Times New Roman" w:hAnsi="Times New Roman"/>
          <w:iCs/>
          <w:spacing w:val="1"/>
          <w:lang w:eastAsia="zh-CN"/>
        </w:rPr>
      </w:pPr>
    </w:p>
    <w:p w14:paraId="5364EE56">
      <w:pPr>
        <w:pStyle w:val="12"/>
        <w:shd w:val="clear" w:color="auto" w:fill="auto"/>
        <w:tabs>
          <w:tab w:val="left" w:pos="1437"/>
        </w:tabs>
        <w:spacing w:after="0" w:line="240" w:lineRule="auto"/>
        <w:ind w:firstLine="0"/>
        <w:jc w:val="center"/>
        <w:rPr>
          <w:b/>
          <w:i w:val="0"/>
          <w:sz w:val="24"/>
          <w:szCs w:val="24"/>
        </w:rPr>
      </w:pPr>
      <w:r>
        <w:rPr>
          <w:b/>
          <w:i w:val="0"/>
          <w:sz w:val="24"/>
          <w:szCs w:val="24"/>
        </w:rPr>
        <w:t>10. Исчерпывающий перечень документов, необходимых для предоставления муниципальной услуги, которые находятся в распоряжении органов власти</w:t>
      </w:r>
    </w:p>
    <w:p w14:paraId="32B2B6FD">
      <w:pPr>
        <w:tabs>
          <w:tab w:val="left" w:pos="1276"/>
        </w:tabs>
        <w:suppressAutoHyphens/>
        <w:ind w:firstLine="0"/>
        <w:jc w:val="center"/>
        <w:rPr>
          <w:rFonts w:ascii="Times New Roman" w:hAnsi="Times New Roman"/>
          <w:b/>
          <w:iCs/>
          <w:color w:val="000000"/>
          <w:lang w:eastAsia="zh-CN"/>
        </w:rPr>
      </w:pPr>
    </w:p>
    <w:p w14:paraId="7BF2B72B">
      <w:pPr>
        <w:tabs>
          <w:tab w:val="left" w:pos="1134"/>
          <w:tab w:val="left" w:pos="1276"/>
          <w:tab w:val="left" w:pos="1418"/>
        </w:tabs>
        <w:suppressAutoHyphens/>
        <w:ind w:firstLine="709"/>
        <w:rPr>
          <w:rFonts w:ascii="Times New Roman" w:hAnsi="Times New Roman"/>
          <w:lang w:eastAsia="zh-CN"/>
        </w:rPr>
      </w:pPr>
      <w:r>
        <w:rPr>
          <w:rFonts w:ascii="Times New Roman" w:hAnsi="Times New Roman"/>
          <w:lang w:eastAsia="zh-CN"/>
        </w:rPr>
        <w:t>10.1.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14:paraId="1D7F2CB5">
      <w:pPr>
        <w:shd w:val="clear" w:color="auto" w:fill="FFFFFF"/>
        <w:tabs>
          <w:tab w:val="left" w:pos="1553"/>
        </w:tabs>
        <w:suppressAutoHyphens/>
        <w:ind w:firstLine="709"/>
        <w:rPr>
          <w:rFonts w:ascii="Times New Roman" w:hAnsi="Times New Roman"/>
          <w:iCs/>
          <w:spacing w:val="1"/>
          <w:lang w:eastAsia="zh-CN"/>
        </w:rPr>
      </w:pPr>
      <w:r>
        <w:rPr>
          <w:rFonts w:ascii="Times New Roman" w:hAnsi="Times New Roman"/>
          <w:iCs/>
          <w:spacing w:val="1"/>
          <w:lang w:eastAsia="zh-CN"/>
        </w:rPr>
        <w:t xml:space="preserve"> -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жилое помещение.</w:t>
      </w:r>
    </w:p>
    <w:p w14:paraId="22717177">
      <w:pPr>
        <w:shd w:val="clear" w:color="auto" w:fill="FFFFFF"/>
        <w:tabs>
          <w:tab w:val="left" w:pos="1553"/>
        </w:tabs>
        <w:suppressAutoHyphens/>
        <w:ind w:firstLine="709"/>
        <w:rPr>
          <w:rFonts w:ascii="Times New Roman" w:hAnsi="Times New Roman"/>
          <w:iCs/>
          <w:spacing w:val="1"/>
          <w:lang w:eastAsia="zh-CN"/>
        </w:rPr>
      </w:pPr>
      <w:r>
        <w:rPr>
          <w:rFonts w:ascii="Times New Roman" w:hAnsi="Times New Roman"/>
          <w:iCs/>
          <w:spacing w:val="1"/>
          <w:lang w:eastAsia="zh-CN"/>
        </w:rPr>
        <w:t>- выписку из Единого государственного реестра юридических лиц;</w:t>
      </w:r>
    </w:p>
    <w:p w14:paraId="0004346E">
      <w:pPr>
        <w:tabs>
          <w:tab w:val="left" w:pos="1553"/>
        </w:tabs>
        <w:suppressAutoHyphens/>
        <w:ind w:firstLine="709"/>
        <w:rPr>
          <w:rFonts w:ascii="Times New Roman" w:hAnsi="Times New Roman"/>
          <w:iCs/>
          <w:spacing w:val="1"/>
          <w:lang w:eastAsia="zh-CN"/>
        </w:rPr>
      </w:pPr>
      <w:r>
        <w:rPr>
          <w:rFonts w:ascii="Times New Roman" w:hAnsi="Times New Roman"/>
          <w:iCs/>
          <w:spacing w:val="1"/>
          <w:lang w:eastAsia="zh-CN"/>
        </w:rPr>
        <w:t>- выписку из Единого государственного реестра индивидуальных предпринимателей.</w:t>
      </w:r>
    </w:p>
    <w:p w14:paraId="469CE53B">
      <w:pPr>
        <w:suppressAutoHyphens/>
        <w:ind w:firstLine="709"/>
        <w:rPr>
          <w:rFonts w:ascii="Times New Roman" w:hAnsi="Times New Roman" w:eastAsia="Calibri"/>
          <w:lang w:eastAsia="zh-CN"/>
        </w:rPr>
      </w:pPr>
      <w:r>
        <w:rPr>
          <w:rFonts w:ascii="Times New Roman" w:hAnsi="Times New Roman" w:eastAsia="Calibri"/>
          <w:lang w:eastAsia="zh-CN"/>
        </w:rPr>
        <w:t>10.2. Запрещается требовать от Заявителя:</w:t>
      </w:r>
    </w:p>
    <w:p w14:paraId="45ADDA87">
      <w:pPr>
        <w:suppressAutoHyphens/>
        <w:ind w:firstLine="709"/>
        <w:rPr>
          <w:rFonts w:ascii="Times New Roman" w:hAnsi="Times New Roman" w:eastAsia="Calibri"/>
          <w:bCs/>
          <w:lang w:eastAsia="zh-CN"/>
        </w:rPr>
      </w:pPr>
      <w:r>
        <w:rPr>
          <w:rFonts w:ascii="Times New Roman" w:hAnsi="Times New Roman" w:eastAsia="Calibri"/>
          <w:bCs/>
          <w:lang w:eastAsia="zh-C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w:t>
      </w:r>
      <w:r>
        <w:rPr>
          <w:rFonts w:ascii="Times New Roman" w:hAnsi="Times New Roman" w:eastAsia="Calibri"/>
          <w:bCs/>
          <w:iCs/>
          <w:lang w:eastAsia="zh-CN"/>
        </w:rPr>
        <w:t xml:space="preserve"> Воронежской области</w:t>
      </w:r>
      <w:r>
        <w:rPr>
          <w:rFonts w:ascii="Times New Roman" w:hAnsi="Times New Roman" w:eastAsia="Calibri"/>
          <w:bCs/>
          <w:lang w:eastAsia="zh-CN"/>
        </w:rPr>
        <w:t xml:space="preserve">, муниципальными правовыми актами, регулирующими отношения, возникающие в связи с предоставлением Муниципальной услуги; </w:t>
      </w:r>
    </w:p>
    <w:p w14:paraId="1D096F6F">
      <w:pPr>
        <w:suppressAutoHyphens/>
        <w:ind w:firstLine="709"/>
        <w:rPr>
          <w:rFonts w:ascii="Times New Roman" w:hAnsi="Times New Roman" w:eastAsia="Calibri"/>
          <w:bCs/>
          <w:lang w:eastAsia="zh-CN"/>
        </w:rPr>
      </w:pPr>
      <w:r>
        <w:rPr>
          <w:rFonts w:ascii="Times New Roman" w:hAnsi="Times New Roman" w:eastAsia="Calibri"/>
          <w:bCs/>
          <w:lang w:eastAsia="zh-CN"/>
        </w:rPr>
        <w:t>- представления документов и информации, которые в соответствии с нормативными правовыми актами Российской Федерации и</w:t>
      </w:r>
      <w:r>
        <w:rPr>
          <w:rFonts w:ascii="Times New Roman" w:hAnsi="Times New Roman" w:eastAsia="Calibri"/>
          <w:bCs/>
          <w:iCs/>
          <w:lang w:eastAsia="zh-CN"/>
        </w:rPr>
        <w:t xml:space="preserve"> Воронежской области</w:t>
      </w:r>
      <w:r>
        <w:rPr>
          <w:rFonts w:ascii="Times New Roman" w:hAnsi="Times New Roman" w:eastAsia="Calibri"/>
          <w:bCs/>
          <w:lang w:eastAsia="zh-CN"/>
        </w:rPr>
        <w:t xml:space="preserve">, муниципальными правовыми актами </w:t>
      </w:r>
      <w:r>
        <w:rPr>
          <w:rFonts w:ascii="Times New Roman" w:hAnsi="Times New Roman" w:eastAsia="Calibri"/>
          <w:lang w:val="ru-RU" w:eastAsia="zh-CN"/>
        </w:rPr>
        <w:t>Дьяченковского</w:t>
      </w:r>
      <w:r>
        <w:rPr>
          <w:rFonts w:hint="default" w:ascii="Times New Roman" w:hAnsi="Times New Roman" w:eastAsia="Calibri"/>
          <w:lang w:val="ru-RU" w:eastAsia="zh-CN"/>
        </w:rPr>
        <w:t xml:space="preserve"> </w:t>
      </w:r>
      <w:r>
        <w:rPr>
          <w:rFonts w:ascii="Times New Roman" w:hAnsi="Times New Roman" w:eastAsia="Calibri"/>
          <w:lang w:eastAsia="zh-CN"/>
        </w:rPr>
        <w:t xml:space="preserve">сельского поселения </w:t>
      </w:r>
      <w:r>
        <w:rPr>
          <w:rFonts w:ascii="Times New Roman" w:hAnsi="Times New Roman" w:eastAsia="Calibri"/>
          <w:spacing w:val="7"/>
          <w:lang w:eastAsia="zh-CN"/>
        </w:rPr>
        <w:t xml:space="preserve">Богучарского муниципального района Воронежской области </w:t>
      </w:r>
      <w:r>
        <w:rPr>
          <w:rFonts w:ascii="Times New Roman" w:hAnsi="Times New Roman" w:eastAsia="Calibri"/>
          <w:bCs/>
          <w:lang w:eastAsia="zh-CN"/>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w:t>
      </w:r>
    </w:p>
    <w:p w14:paraId="593BABEE">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 </w:t>
      </w:r>
      <w:r>
        <w:rPr>
          <w:rFonts w:ascii="Times New Roman" w:hAnsi="Times New Roman" w:eastAsia="Calibri"/>
          <w:lang w:eastAsia="zh-CN"/>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4A17DB35">
      <w:pPr>
        <w:suppressAutoHyphens/>
        <w:ind w:firstLine="709"/>
        <w:rPr>
          <w:rFonts w:ascii="Times New Roman" w:hAnsi="Times New Roman" w:eastAsia="Calibri"/>
          <w:lang w:eastAsia="zh-CN"/>
        </w:rPr>
      </w:pPr>
      <w:r>
        <w:rPr>
          <w:rFonts w:ascii="Times New Roman" w:hAnsi="Times New Roman" w:eastAsia="Calibri"/>
          <w:lang w:eastAsia="zh-C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3A19980">
      <w:pPr>
        <w:suppressAutoHyphens/>
        <w:ind w:firstLine="709"/>
        <w:rPr>
          <w:rFonts w:ascii="Times New Roman" w:hAnsi="Times New Roman" w:eastAsia="Calibri"/>
          <w:lang w:eastAsia="zh-CN"/>
        </w:rPr>
      </w:pPr>
      <w:r>
        <w:rPr>
          <w:rFonts w:ascii="Times New Roman" w:hAnsi="Times New Roman" w:eastAsia="Calibri"/>
          <w:lang w:eastAsia="zh-C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1ED51BD">
      <w:pPr>
        <w:suppressAutoHyphens/>
        <w:ind w:firstLine="709"/>
        <w:rPr>
          <w:rFonts w:ascii="Times New Roman" w:hAnsi="Times New Roman" w:eastAsia="Calibri"/>
          <w:lang w:eastAsia="zh-CN"/>
        </w:rPr>
      </w:pPr>
      <w:r>
        <w:rPr>
          <w:rFonts w:ascii="Times New Roman" w:hAnsi="Times New Roman" w:eastAsia="Calibri"/>
          <w:lang w:eastAsia="zh-C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3EAD236">
      <w:pPr>
        <w:suppressAutoHyphens/>
        <w:ind w:firstLine="709"/>
        <w:rPr>
          <w:rFonts w:ascii="Times New Roman" w:hAnsi="Times New Roman" w:eastAsia="Calibri"/>
          <w:lang w:eastAsia="zh-CN"/>
        </w:rPr>
      </w:pPr>
      <w:r>
        <w:rPr>
          <w:rFonts w:ascii="Times New Roman" w:hAnsi="Times New Roman" w:eastAsia="Calibri"/>
          <w:lang w:eastAsia="zh-C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A791469">
      <w:pPr>
        <w:suppressAutoHyphens/>
        <w:ind w:firstLine="709"/>
        <w:rPr>
          <w:rFonts w:ascii="Times New Roman" w:hAnsi="Times New Roman" w:eastAsia="Calibri"/>
          <w:lang w:eastAsia="zh-CN"/>
        </w:rPr>
      </w:pPr>
      <w:r>
        <w:rPr>
          <w:rFonts w:ascii="Times New Roman" w:hAnsi="Times New Roman" w:eastAsia="Calibri"/>
          <w:lang w:eastAsia="zh-CN"/>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при первоначальном отказе в приеме документов, необходимых для предоставления Муниципальной услуги, либо руководителя организации, уведомляется Заявитель, а также приносятся извинения за доставленные неудобства;</w:t>
      </w:r>
    </w:p>
    <w:p w14:paraId="1F82702E">
      <w:pPr>
        <w:suppressAutoHyphens/>
        <w:ind w:firstLine="709"/>
        <w:rPr>
          <w:rFonts w:ascii="Times New Roman" w:hAnsi="Times New Roman" w:eastAsia="Calibri"/>
          <w:bCs/>
          <w:lang w:eastAsia="zh-CN"/>
        </w:rPr>
      </w:pPr>
      <w:r>
        <w:rPr>
          <w:rFonts w:ascii="Times New Roman" w:hAnsi="Times New Roman" w:eastAsia="Calibri"/>
          <w:lang w:eastAsia="zh-CN"/>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rFonts w:ascii="Times New Roman" w:hAnsi="Times New Roman" w:eastAsia="Calibri"/>
          <w:bCs/>
          <w:lang w:eastAsia="zh-CN"/>
        </w:rPr>
        <w:t>.</w:t>
      </w:r>
    </w:p>
    <w:p w14:paraId="6550321E">
      <w:pPr>
        <w:suppressAutoHyphens/>
        <w:ind w:firstLine="709"/>
        <w:rPr>
          <w:rFonts w:ascii="Times New Roman" w:hAnsi="Times New Roman" w:eastAsia="Calibri"/>
          <w:lang w:eastAsia="zh-CN"/>
        </w:rPr>
      </w:pPr>
      <w:r>
        <w:rPr>
          <w:rFonts w:ascii="Times New Roman" w:hAnsi="Times New Roman" w:eastAsia="Calibri"/>
          <w:bCs/>
          <w:lang w:eastAsia="zh-CN"/>
        </w:rPr>
        <w:t xml:space="preserve">10.3. </w:t>
      </w:r>
      <w:r>
        <w:rPr>
          <w:rFonts w:ascii="Times New Roman" w:hAnsi="Times New Roman" w:eastAsia="Calibri"/>
          <w:lang w:eastAsia="zh-CN"/>
        </w:rPr>
        <w:t>Документы, указанные в пункте 10.1.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74DDAB26">
      <w:pPr>
        <w:suppressAutoHyphens/>
        <w:ind w:firstLine="0"/>
        <w:rPr>
          <w:rFonts w:ascii="Times New Roman" w:hAnsi="Times New Roman" w:eastAsia="Calibri"/>
          <w:lang w:eastAsia="zh-CN"/>
        </w:rPr>
      </w:pPr>
    </w:p>
    <w:p w14:paraId="78878BCF">
      <w:pPr>
        <w:pStyle w:val="12"/>
        <w:shd w:val="clear" w:color="auto" w:fill="auto"/>
        <w:tabs>
          <w:tab w:val="left" w:pos="1437"/>
        </w:tabs>
        <w:spacing w:after="0" w:line="240" w:lineRule="auto"/>
        <w:ind w:firstLine="0"/>
        <w:jc w:val="center"/>
        <w:rPr>
          <w:b/>
          <w:i w:val="0"/>
          <w:sz w:val="24"/>
          <w:szCs w:val="24"/>
        </w:rPr>
      </w:pPr>
      <w:r>
        <w:rPr>
          <w:b/>
          <w:i w:val="0"/>
          <w:sz w:val="24"/>
          <w:szCs w:val="24"/>
        </w:rPr>
        <w:t>11. Исчерпывающий перечень оснований для отказа в приеме документов, необходимых для предоставления Муниципальной услуги</w:t>
      </w:r>
    </w:p>
    <w:p w14:paraId="53DF6742">
      <w:pPr>
        <w:suppressAutoHyphens/>
        <w:ind w:firstLine="0"/>
        <w:rPr>
          <w:rFonts w:ascii="Times New Roman" w:hAnsi="Times New Roman" w:eastAsia="Calibri"/>
          <w:lang w:eastAsia="zh-CN"/>
        </w:rPr>
      </w:pPr>
    </w:p>
    <w:p w14:paraId="6C67C720">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11.1. Исчерпывающий перечень оснований для отказа в приеме документов, необходимых для предоставления Муниципальной услуги являются: </w:t>
      </w:r>
    </w:p>
    <w:p w14:paraId="519BB348">
      <w:pPr>
        <w:suppressAutoHyphens/>
        <w:ind w:firstLine="709"/>
        <w:rPr>
          <w:rFonts w:ascii="Times New Roman" w:hAnsi="Times New Roman" w:eastAsia="Calibri"/>
          <w:lang w:eastAsia="zh-CN"/>
        </w:rPr>
      </w:pPr>
      <w:r>
        <w:rPr>
          <w:rFonts w:ascii="Times New Roman" w:hAnsi="Times New Roman" w:eastAsia="Calibri"/>
          <w:bCs/>
          <w:lang w:eastAsia="zh-CN"/>
        </w:rPr>
        <w:t>11.1.1. Заявление подано в орган местного самоуправления или организацию, в полномочия которых не входит предоставление Муниципальной услуги;</w:t>
      </w:r>
    </w:p>
    <w:p w14:paraId="6E7A1A42">
      <w:pPr>
        <w:suppressAutoHyphens/>
        <w:ind w:firstLine="709"/>
        <w:rPr>
          <w:rFonts w:ascii="Times New Roman" w:hAnsi="Times New Roman" w:eastAsia="Calibri"/>
          <w:bCs/>
          <w:lang w:eastAsia="zh-CN"/>
        </w:rPr>
      </w:pPr>
      <w:r>
        <w:rPr>
          <w:rFonts w:ascii="Times New Roman" w:hAnsi="Times New Roman" w:eastAsia="Calibri"/>
          <w:bCs/>
          <w:lang w:eastAsia="zh-CN"/>
        </w:rPr>
        <w:t>11.1.2.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CC09C05">
      <w:pPr>
        <w:suppressAutoHyphens/>
        <w:ind w:firstLine="709"/>
        <w:rPr>
          <w:rFonts w:ascii="Times New Roman" w:hAnsi="Times New Roman" w:eastAsia="Calibri"/>
          <w:bCs/>
          <w:lang w:eastAsia="zh-CN"/>
        </w:rPr>
      </w:pPr>
      <w:r>
        <w:rPr>
          <w:rFonts w:ascii="Times New Roman" w:hAnsi="Times New Roman" w:eastAsia="Calibri"/>
          <w:bCs/>
          <w:lang w:eastAsia="zh-CN"/>
        </w:rPr>
        <w:t>11.1.3.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123F5FC">
      <w:pPr>
        <w:suppressAutoHyphens/>
        <w:ind w:firstLine="709"/>
        <w:rPr>
          <w:rFonts w:ascii="Times New Roman" w:hAnsi="Times New Roman" w:eastAsia="Calibri"/>
          <w:bCs/>
          <w:lang w:eastAsia="zh-CN"/>
        </w:rPr>
      </w:pPr>
      <w:r>
        <w:rPr>
          <w:rFonts w:ascii="Times New Roman" w:hAnsi="Times New Roman" w:eastAsia="Calibri"/>
          <w:bCs/>
          <w:lang w:eastAsia="zh-CN"/>
        </w:rPr>
        <w:t>11.1.4.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5313E1C">
      <w:pPr>
        <w:suppressAutoHyphens/>
        <w:ind w:firstLine="709"/>
        <w:rPr>
          <w:rFonts w:ascii="Times New Roman" w:hAnsi="Times New Roman" w:eastAsia="Calibri"/>
          <w:bCs/>
          <w:lang w:eastAsia="zh-CN"/>
        </w:rPr>
      </w:pPr>
      <w:r>
        <w:rPr>
          <w:rFonts w:ascii="Times New Roman" w:hAnsi="Times New Roman" w:eastAsia="Calibri"/>
          <w:bCs/>
          <w:lang w:eastAsia="zh-CN"/>
        </w:rPr>
        <w:t>11.1.5. Неполное заполнение полей в форме заявления, в том числе в интерактивной форме заявления на ЕПГУ, РПГУ;</w:t>
      </w:r>
    </w:p>
    <w:p w14:paraId="1806FD7D">
      <w:pPr>
        <w:suppressAutoHyphens/>
        <w:ind w:firstLine="709"/>
        <w:rPr>
          <w:rFonts w:ascii="Times New Roman" w:hAnsi="Times New Roman" w:eastAsia="Calibri"/>
          <w:bCs/>
          <w:lang w:eastAsia="zh-CN"/>
        </w:rPr>
      </w:pPr>
      <w:r>
        <w:rPr>
          <w:rFonts w:ascii="Times New Roman" w:hAnsi="Times New Roman" w:eastAsia="Calibri"/>
          <w:bCs/>
          <w:lang w:eastAsia="zh-CN"/>
        </w:rPr>
        <w:t>11.1.6. Заявление подано лицом, не имеющим полномочий представлять интересы Заявителя.</w:t>
      </w:r>
    </w:p>
    <w:p w14:paraId="03C49790">
      <w:pPr>
        <w:suppressAutoHyphens/>
        <w:ind w:firstLine="709"/>
        <w:rPr>
          <w:rFonts w:ascii="Times New Roman" w:hAnsi="Times New Roman" w:eastAsia="Calibri"/>
          <w:bCs/>
          <w:lang w:eastAsia="zh-CN"/>
        </w:rPr>
      </w:pPr>
      <w:r>
        <w:rPr>
          <w:rFonts w:ascii="Times New Roman" w:hAnsi="Times New Roman" w:eastAsia="Calibri"/>
          <w:bCs/>
          <w:lang w:eastAsia="zh-CN"/>
        </w:rPr>
        <w:t>11.2. Уведомление об отказе в приеме документов по основаниям, указанным в пункте 11.1, оформляется по форме согласно приложению № 4 к настоящему Административному регламенту.</w:t>
      </w:r>
    </w:p>
    <w:p w14:paraId="62E35269">
      <w:pPr>
        <w:suppressAutoHyphens/>
        <w:ind w:firstLine="709"/>
        <w:rPr>
          <w:rFonts w:ascii="Times New Roman" w:hAnsi="Times New Roman" w:eastAsia="Calibri"/>
          <w:bCs/>
          <w:lang w:eastAsia="zh-CN"/>
        </w:rPr>
      </w:pPr>
      <w:r>
        <w:rPr>
          <w:rFonts w:ascii="Times New Roman" w:hAnsi="Times New Roman" w:eastAsia="Calibri"/>
          <w:bCs/>
          <w:lang w:eastAsia="zh-CN"/>
        </w:rPr>
        <w:t>11.3. Решение об отказе в приеме документов направляется Заявителю способом, определенным Заявителем в заявлении, не позднее рабочего для, следующего за днем получения заявления, либо выдается в день личного обращения за получением указанного решения в Администрацию.</w:t>
      </w:r>
    </w:p>
    <w:p w14:paraId="7013E3DD">
      <w:pPr>
        <w:suppressAutoHyphens/>
        <w:ind w:firstLine="709"/>
        <w:rPr>
          <w:rFonts w:ascii="Times New Roman" w:hAnsi="Times New Roman" w:eastAsia="Calibri"/>
          <w:bCs/>
          <w:lang w:eastAsia="zh-CN"/>
        </w:rPr>
      </w:pPr>
      <w:r>
        <w:rPr>
          <w:rFonts w:ascii="Times New Roman" w:hAnsi="Times New Roman" w:eastAsia="Calibri"/>
          <w:bCs/>
          <w:lang w:eastAsia="zh-CN"/>
        </w:rPr>
        <w:t>11.4. Отказ в приеме документов не препятствует повторному обращению Заявителя за получением услуги.</w:t>
      </w:r>
    </w:p>
    <w:p w14:paraId="4DF777F9">
      <w:pPr>
        <w:suppressAutoHyphens/>
        <w:ind w:firstLine="709"/>
        <w:rPr>
          <w:rFonts w:ascii="Times New Roman" w:hAnsi="Times New Roman" w:eastAsia="Calibri"/>
          <w:bCs/>
          <w:lang w:eastAsia="zh-CN"/>
        </w:rPr>
      </w:pPr>
    </w:p>
    <w:p w14:paraId="5A3EF9B4">
      <w:pPr>
        <w:suppressAutoHyphens/>
        <w:ind w:left="1141" w:firstLine="0"/>
        <w:jc w:val="center"/>
        <w:rPr>
          <w:rFonts w:ascii="Times New Roman" w:hAnsi="Times New Roman" w:eastAsia="Calibri"/>
          <w:b/>
          <w:iCs/>
          <w:spacing w:val="1"/>
          <w:lang w:eastAsia="zh-CN"/>
        </w:rPr>
      </w:pPr>
      <w:r>
        <w:rPr>
          <w:rFonts w:ascii="Times New Roman" w:hAnsi="Times New Roman" w:eastAsia="Calibri"/>
          <w:b/>
          <w:iCs/>
          <w:spacing w:val="1"/>
          <w:lang w:eastAsia="zh-CN"/>
        </w:rPr>
        <w:t>12. Исчерпывающий перечень оснований для приостановления или отказа в предоставлении Муниципальной услуги</w:t>
      </w:r>
    </w:p>
    <w:p w14:paraId="3BF1D4A0">
      <w:pPr>
        <w:suppressAutoHyphens/>
        <w:ind w:left="1141" w:firstLine="0"/>
        <w:jc w:val="center"/>
        <w:rPr>
          <w:rFonts w:ascii="Times New Roman" w:hAnsi="Times New Roman" w:eastAsia="Calibri"/>
          <w:b/>
          <w:iCs/>
          <w:spacing w:val="1"/>
          <w:lang w:eastAsia="zh-CN"/>
        </w:rPr>
      </w:pPr>
    </w:p>
    <w:p w14:paraId="433487A3">
      <w:pPr>
        <w:suppressAutoHyphens/>
        <w:ind w:firstLine="709"/>
        <w:rPr>
          <w:rFonts w:ascii="Times New Roman" w:hAnsi="Times New Roman" w:eastAsia="Calibri"/>
          <w:lang w:eastAsia="zh-CN"/>
        </w:rPr>
      </w:pPr>
      <w:r>
        <w:rPr>
          <w:rFonts w:ascii="Times New Roman" w:hAnsi="Times New Roman" w:eastAsia="Calibri"/>
          <w:lang w:eastAsia="zh-CN"/>
        </w:rPr>
        <w:t>12.1. Оснований для приостановления предоставления Муниципальной услуги не предусмотрено.</w:t>
      </w:r>
    </w:p>
    <w:p w14:paraId="3FD07058">
      <w:pPr>
        <w:suppressAutoHyphens/>
        <w:ind w:firstLine="709"/>
        <w:rPr>
          <w:rFonts w:ascii="Times New Roman" w:hAnsi="Times New Roman" w:eastAsia="Calibri"/>
          <w:bCs/>
          <w:lang w:eastAsia="zh-CN"/>
        </w:rPr>
      </w:pPr>
      <w:r>
        <w:rPr>
          <w:rFonts w:ascii="Times New Roman" w:hAnsi="Times New Roman" w:eastAsia="Calibri"/>
          <w:bCs/>
          <w:lang w:eastAsia="zh-CN"/>
        </w:rPr>
        <w:t>12.2. Основаниями для отказа в предоставлении Муниципальной услуги - являются:</w:t>
      </w:r>
    </w:p>
    <w:p w14:paraId="048BF5D3">
      <w:pPr>
        <w:suppressAutoHyphens/>
        <w:ind w:firstLine="709"/>
        <w:rPr>
          <w:rFonts w:ascii="Times New Roman" w:hAnsi="Times New Roman" w:eastAsia="Calibri"/>
          <w:bCs/>
          <w:lang w:eastAsia="zh-CN"/>
        </w:rPr>
      </w:pPr>
      <w:r>
        <w:rPr>
          <w:rFonts w:ascii="Times New Roman" w:hAnsi="Times New Roman" w:eastAsia="Calibri"/>
          <w:bCs/>
          <w:lang w:eastAsia="zh-CN"/>
        </w:rPr>
        <w:t>12.2.1. Непредставление Заявителем заявления о предоставлении Муниципальной услуги;</w:t>
      </w:r>
    </w:p>
    <w:p w14:paraId="672EC4C3">
      <w:pPr>
        <w:suppressAutoHyphens/>
        <w:ind w:firstLine="709"/>
        <w:rPr>
          <w:rFonts w:ascii="Times New Roman" w:hAnsi="Times New Roman" w:eastAsia="Calibri"/>
          <w:bCs/>
          <w:lang w:eastAsia="zh-CN"/>
        </w:rPr>
      </w:pPr>
      <w:r>
        <w:rPr>
          <w:rFonts w:ascii="Times New Roman" w:hAnsi="Times New Roman" w:eastAsia="Calibri"/>
          <w:bCs/>
          <w:lang w:eastAsia="zh-CN"/>
        </w:rPr>
        <w:t>12.2.2. Поступление в Администрацию сведений, содержащихся в ЕГРН, о зарегистрированном праве собственности на жилое помещение лица, не являющегося Заявителем;</w:t>
      </w:r>
    </w:p>
    <w:p w14:paraId="1042CFD5">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12.2.3. Поступление в Администрацию уведомления об отсутствии в ЕГРН сведений о зарегистрированных правах на жилое помещение, если правоустанавливающий документ на жилое помещение или нотариально заверенная копия такого документа не были представлены Заявителем. </w:t>
      </w:r>
    </w:p>
    <w:p w14:paraId="6CA1C50C">
      <w:pPr>
        <w:suppressAutoHyphens/>
        <w:ind w:firstLine="0"/>
        <w:rPr>
          <w:rFonts w:ascii="Times New Roman" w:hAnsi="Times New Roman" w:eastAsia="Calibri"/>
          <w:bCs/>
          <w:lang w:eastAsia="zh-CN"/>
        </w:rPr>
      </w:pPr>
    </w:p>
    <w:p w14:paraId="52736677">
      <w:pPr>
        <w:suppressAutoHyphens/>
        <w:ind w:left="1141" w:firstLine="0"/>
        <w:jc w:val="center"/>
        <w:rPr>
          <w:rFonts w:ascii="Times New Roman" w:hAnsi="Times New Roman" w:eastAsia="Calibri"/>
          <w:b/>
          <w:iCs/>
          <w:spacing w:val="1"/>
          <w:lang w:eastAsia="zh-CN"/>
        </w:rPr>
      </w:pPr>
      <w:r>
        <w:rPr>
          <w:rFonts w:ascii="Times New Roman" w:hAnsi="Times New Roman" w:eastAsia="Calibri"/>
          <w:b/>
          <w:iCs/>
          <w:spacing w:val="1"/>
          <w:lang w:eastAsia="zh-CN"/>
        </w:rPr>
        <w:t>13. Размер платы, взимаемой с Заявителя при предоставлении Муниципальной услуги, и способы ее взимания</w:t>
      </w:r>
    </w:p>
    <w:p w14:paraId="5135C8D6">
      <w:pPr>
        <w:suppressAutoHyphens/>
        <w:ind w:firstLine="0"/>
        <w:rPr>
          <w:rFonts w:ascii="Times New Roman" w:hAnsi="Times New Roman" w:eastAsia="Calibri"/>
          <w:bCs/>
          <w:lang w:eastAsia="zh-CN"/>
        </w:rPr>
      </w:pPr>
    </w:p>
    <w:p w14:paraId="767E2CC2">
      <w:pPr>
        <w:suppressAutoHyphens/>
        <w:ind w:firstLine="709"/>
        <w:rPr>
          <w:rFonts w:ascii="Times New Roman" w:hAnsi="Times New Roman" w:eastAsia="Calibri"/>
          <w:bCs/>
          <w:lang w:eastAsia="zh-CN"/>
        </w:rPr>
      </w:pPr>
      <w:r>
        <w:rPr>
          <w:rFonts w:ascii="Times New Roman" w:hAnsi="Times New Roman" w:eastAsia="Calibri"/>
          <w:bCs/>
          <w:lang w:eastAsia="zh-CN"/>
        </w:rPr>
        <w:t>Муниципальная услуга предоставляется бесплатно.</w:t>
      </w:r>
    </w:p>
    <w:p w14:paraId="4087406B">
      <w:pPr>
        <w:suppressAutoHyphens/>
        <w:ind w:firstLine="709"/>
        <w:rPr>
          <w:rFonts w:ascii="Times New Roman" w:hAnsi="Times New Roman" w:eastAsia="Calibri"/>
          <w:bCs/>
          <w:lang w:eastAsia="zh-CN"/>
        </w:rPr>
      </w:pPr>
    </w:p>
    <w:p w14:paraId="7AC20C47">
      <w:pPr>
        <w:suppressAutoHyphens/>
        <w:ind w:left="1141" w:firstLine="0"/>
        <w:jc w:val="center"/>
        <w:rPr>
          <w:rFonts w:ascii="Times New Roman" w:hAnsi="Times New Roman" w:eastAsia="Calibri"/>
          <w:b/>
          <w:iCs/>
          <w:spacing w:val="1"/>
          <w:lang w:eastAsia="zh-CN"/>
        </w:rPr>
      </w:pPr>
      <w:r>
        <w:rPr>
          <w:rFonts w:ascii="Times New Roman" w:hAnsi="Times New Roman" w:eastAsia="Calibri"/>
          <w:b/>
          <w:iCs/>
          <w:spacing w:val="1"/>
          <w:lang w:eastAsia="zh-CN"/>
        </w:rPr>
        <w:t>14.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7C56EFD">
      <w:pPr>
        <w:suppressAutoHyphens/>
        <w:ind w:left="1141" w:firstLine="0"/>
        <w:rPr>
          <w:rFonts w:ascii="Times New Roman" w:hAnsi="Times New Roman" w:eastAsia="Calibri"/>
          <w:b/>
          <w:bCs/>
          <w:lang w:eastAsia="zh-CN"/>
        </w:rPr>
      </w:pPr>
    </w:p>
    <w:p w14:paraId="7232C167">
      <w:pPr>
        <w:suppressAutoHyphens/>
        <w:ind w:firstLine="709"/>
        <w:rPr>
          <w:rFonts w:ascii="Times New Roman" w:hAnsi="Times New Roman" w:eastAsia="Calibri"/>
          <w:bCs/>
          <w:lang w:eastAsia="zh-CN"/>
        </w:rPr>
      </w:pPr>
      <w:r>
        <w:rPr>
          <w:rFonts w:ascii="Times New Roman" w:hAnsi="Times New Roman" w:eastAsia="Calibri"/>
          <w:bCs/>
          <w:lang w:eastAsia="zh-CN"/>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6C9EE09C">
      <w:pPr>
        <w:suppressAutoHyphens/>
        <w:ind w:firstLine="709"/>
        <w:rPr>
          <w:rFonts w:ascii="Times New Roman" w:hAnsi="Times New Roman" w:eastAsia="Calibri"/>
          <w:bCs/>
          <w:lang w:eastAsia="zh-CN"/>
        </w:rPr>
      </w:pPr>
    </w:p>
    <w:p w14:paraId="7C815DC2">
      <w:pPr>
        <w:suppressAutoHyphens/>
        <w:ind w:left="1141" w:firstLine="0"/>
        <w:jc w:val="center"/>
        <w:rPr>
          <w:rFonts w:ascii="Times New Roman" w:hAnsi="Times New Roman" w:eastAsia="Calibri"/>
          <w:b/>
          <w:iCs/>
          <w:spacing w:val="1"/>
          <w:lang w:eastAsia="zh-CN"/>
        </w:rPr>
      </w:pPr>
      <w:r>
        <w:rPr>
          <w:rFonts w:ascii="Times New Roman" w:hAnsi="Times New Roman" w:eastAsia="Calibri"/>
          <w:b/>
          <w:iCs/>
          <w:spacing w:val="1"/>
          <w:lang w:eastAsia="zh-CN"/>
        </w:rPr>
        <w:t>15. Срок регистрации запроса Заявителя о предоставлении Муниципальной услуги</w:t>
      </w:r>
    </w:p>
    <w:p w14:paraId="09A74028">
      <w:pPr>
        <w:suppressAutoHyphens/>
        <w:ind w:firstLine="709"/>
        <w:rPr>
          <w:rFonts w:ascii="Times New Roman" w:hAnsi="Times New Roman" w:eastAsia="Calibri"/>
          <w:lang w:eastAsia="zh-CN"/>
        </w:rPr>
      </w:pPr>
    </w:p>
    <w:p w14:paraId="7103D377">
      <w:pPr>
        <w:suppressAutoHyphens/>
        <w:ind w:firstLine="709"/>
        <w:rPr>
          <w:rFonts w:ascii="Times New Roman" w:hAnsi="Times New Roman" w:eastAsia="Calibri"/>
          <w:lang w:eastAsia="zh-CN"/>
        </w:rPr>
      </w:pPr>
      <w:r>
        <w:rPr>
          <w:rFonts w:ascii="Times New Roman" w:hAnsi="Times New Roman" w:eastAsia="Calibri"/>
          <w:lang w:eastAsia="zh-CN"/>
        </w:rPr>
        <w:t xml:space="preserve">15.1. Запрос Заявителя о предоставлении Муниципальной услуги подлежит регистрации в день его поступления. </w:t>
      </w:r>
    </w:p>
    <w:p w14:paraId="38E3A50D">
      <w:pPr>
        <w:suppressAutoHyphens/>
        <w:ind w:firstLine="709"/>
        <w:rPr>
          <w:rFonts w:ascii="Times New Roman" w:hAnsi="Times New Roman" w:eastAsia="Calibri"/>
          <w:lang w:eastAsia="zh-CN"/>
        </w:rPr>
      </w:pPr>
      <w:r>
        <w:rPr>
          <w:rFonts w:ascii="Times New Roman" w:hAnsi="Times New Roman" w:eastAsia="Calibri"/>
          <w:lang w:eastAsia="zh-CN"/>
        </w:rPr>
        <w:t xml:space="preserve">15.2. В случае поступления заявления в выходной (праздничный) день, его регистрация осуществляется в первый, следующий за ним рабочий день. </w:t>
      </w:r>
    </w:p>
    <w:p w14:paraId="1C40E57E">
      <w:pPr>
        <w:suppressAutoHyphens/>
        <w:ind w:left="1141" w:firstLine="0"/>
        <w:rPr>
          <w:rFonts w:ascii="Times New Roman" w:hAnsi="Times New Roman" w:eastAsia="Calibri"/>
          <w:iCs/>
          <w:spacing w:val="1"/>
          <w:lang w:eastAsia="zh-CN"/>
        </w:rPr>
      </w:pPr>
    </w:p>
    <w:p w14:paraId="03D789AB">
      <w:pPr>
        <w:suppressAutoHyphens/>
        <w:ind w:left="1141" w:firstLine="0"/>
        <w:jc w:val="center"/>
        <w:rPr>
          <w:rFonts w:ascii="Times New Roman" w:hAnsi="Times New Roman" w:eastAsia="Calibri"/>
          <w:b/>
          <w:iCs/>
          <w:spacing w:val="1"/>
          <w:lang w:eastAsia="zh-CN"/>
        </w:rPr>
      </w:pPr>
      <w:r>
        <w:rPr>
          <w:rFonts w:ascii="Times New Roman" w:hAnsi="Times New Roman" w:eastAsia="Calibri"/>
          <w:b/>
          <w:iCs/>
          <w:spacing w:val="1"/>
          <w:lang w:eastAsia="zh-CN"/>
        </w:rPr>
        <w:t>16. Требования к помещениям, в которых предоставляется Муниципальная услуга</w:t>
      </w:r>
    </w:p>
    <w:p w14:paraId="12D56943">
      <w:pPr>
        <w:suppressAutoHyphens/>
        <w:ind w:left="1141" w:firstLine="0"/>
        <w:rPr>
          <w:rFonts w:ascii="Times New Roman" w:hAnsi="Times New Roman" w:eastAsia="Calibri"/>
          <w:iCs/>
          <w:spacing w:val="1"/>
          <w:lang w:eastAsia="zh-CN"/>
        </w:rPr>
      </w:pPr>
    </w:p>
    <w:p w14:paraId="46072AE5">
      <w:pPr>
        <w:suppressAutoHyphens/>
        <w:ind w:firstLine="709"/>
        <w:rPr>
          <w:rFonts w:ascii="Times New Roman" w:hAnsi="Times New Roman" w:eastAsia="Calibri"/>
          <w:iCs/>
          <w:spacing w:val="1"/>
          <w:lang w:eastAsia="zh-CN"/>
        </w:rPr>
      </w:pPr>
      <w:r>
        <w:rPr>
          <w:rFonts w:ascii="Times New Roman" w:hAnsi="Times New Roman" w:eastAsia="Calibri"/>
          <w:lang w:eastAsia="zh-CN"/>
        </w:rPr>
        <w:t xml:space="preserve">16.1. Местоположение административных зданий, в которых осуществляется прием </w:t>
      </w:r>
      <w:r>
        <w:rPr>
          <w:rFonts w:ascii="Times New Roman" w:hAnsi="Times New Roman" w:eastAsia="Calibri"/>
          <w:bCs/>
          <w:lang w:eastAsia="zh-CN"/>
        </w:rPr>
        <w:t>заявлений</w:t>
      </w:r>
      <w:r>
        <w:rPr>
          <w:rFonts w:ascii="Times New Roman" w:hAnsi="Times New Roman" w:eastAsia="Calibri"/>
          <w:lang w:eastAsia="zh-CN"/>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E15F868">
      <w:pPr>
        <w:suppressAutoHyphens/>
        <w:ind w:firstLine="709"/>
        <w:rPr>
          <w:rFonts w:ascii="Times New Roman" w:hAnsi="Times New Roman" w:eastAsia="Calibri"/>
          <w:lang w:eastAsia="zh-CN"/>
        </w:rPr>
      </w:pPr>
      <w:r>
        <w:rPr>
          <w:rFonts w:ascii="Times New Roman" w:hAnsi="Times New Roman" w:eastAsia="Calibri"/>
          <w:lang w:eastAsia="zh-CN"/>
        </w:rPr>
        <w:t>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14:paraId="0C83A119">
      <w:pPr>
        <w:suppressAutoHyphens/>
        <w:ind w:firstLine="709"/>
        <w:rPr>
          <w:rFonts w:ascii="Times New Roman" w:hAnsi="Times New Roman" w:eastAsia="Calibri"/>
          <w:lang w:eastAsia="zh-CN"/>
        </w:rPr>
      </w:pPr>
      <w:r>
        <w:rPr>
          <w:rFonts w:ascii="Times New Roman" w:hAnsi="Times New Roman" w:eastAsia="Calibri"/>
          <w:lang w:eastAsia="zh-CN"/>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8FDED92">
      <w:pPr>
        <w:suppressAutoHyphens/>
        <w:ind w:firstLine="709"/>
        <w:rPr>
          <w:rFonts w:ascii="Times New Roman" w:hAnsi="Times New Roman" w:eastAsia="Calibri"/>
          <w:lang w:eastAsia="zh-CN"/>
        </w:rPr>
      </w:pPr>
      <w:r>
        <w:rPr>
          <w:rFonts w:ascii="Times New Roman" w:hAnsi="Times New Roman" w:eastAsia="Calibri"/>
          <w:lang w:eastAsia="zh-CN"/>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A1084ED">
      <w:pPr>
        <w:suppressAutoHyphens/>
        <w:ind w:firstLine="709"/>
        <w:rPr>
          <w:rFonts w:ascii="Times New Roman" w:hAnsi="Times New Roman" w:eastAsia="Calibri"/>
          <w:lang w:eastAsia="zh-CN"/>
        </w:rPr>
      </w:pPr>
      <w:r>
        <w:rPr>
          <w:rFonts w:ascii="Times New Roman" w:hAnsi="Times New Roman" w:eastAsia="Calibri"/>
          <w:lang w:eastAsia="zh-CN"/>
        </w:rPr>
        <w:t>16.5. Центральный вход в здание Администрации должен быть оборудован информационной табличкой (вывеской), содержащей информацию:</w:t>
      </w:r>
    </w:p>
    <w:p w14:paraId="3E46FD88">
      <w:pPr>
        <w:suppressAutoHyphens/>
        <w:ind w:firstLine="709"/>
        <w:rPr>
          <w:rFonts w:ascii="Times New Roman" w:hAnsi="Times New Roman" w:eastAsia="Calibri"/>
          <w:lang w:eastAsia="zh-CN"/>
        </w:rPr>
      </w:pPr>
      <w:r>
        <w:rPr>
          <w:rFonts w:ascii="Times New Roman" w:hAnsi="Times New Roman" w:eastAsia="Calibri"/>
          <w:lang w:eastAsia="zh-CN"/>
        </w:rPr>
        <w:t>- наименование;</w:t>
      </w:r>
    </w:p>
    <w:p w14:paraId="0A2F15EB">
      <w:pPr>
        <w:suppressAutoHyphens/>
        <w:ind w:firstLine="709"/>
        <w:rPr>
          <w:rFonts w:ascii="Times New Roman" w:hAnsi="Times New Roman" w:eastAsia="Calibri"/>
          <w:lang w:eastAsia="zh-CN"/>
        </w:rPr>
      </w:pPr>
      <w:r>
        <w:rPr>
          <w:rFonts w:ascii="Times New Roman" w:hAnsi="Times New Roman" w:eastAsia="Calibri"/>
          <w:lang w:eastAsia="zh-CN"/>
        </w:rPr>
        <w:t>- местонахождение и юридический адрес;</w:t>
      </w:r>
    </w:p>
    <w:p w14:paraId="27DF4363">
      <w:pPr>
        <w:suppressAutoHyphens/>
        <w:ind w:firstLine="709"/>
        <w:rPr>
          <w:rFonts w:ascii="Times New Roman" w:hAnsi="Times New Roman" w:eastAsia="Calibri"/>
          <w:lang w:eastAsia="zh-CN"/>
        </w:rPr>
      </w:pPr>
      <w:r>
        <w:rPr>
          <w:rFonts w:ascii="Times New Roman" w:hAnsi="Times New Roman" w:eastAsia="Calibri"/>
          <w:lang w:eastAsia="zh-CN"/>
        </w:rPr>
        <w:t>- режим работы;</w:t>
      </w:r>
    </w:p>
    <w:p w14:paraId="33CF99D5">
      <w:pPr>
        <w:suppressAutoHyphens/>
        <w:ind w:firstLine="709"/>
        <w:rPr>
          <w:rFonts w:ascii="Times New Roman" w:hAnsi="Times New Roman" w:eastAsia="Calibri"/>
          <w:lang w:eastAsia="zh-CN"/>
        </w:rPr>
      </w:pPr>
      <w:r>
        <w:rPr>
          <w:rFonts w:ascii="Times New Roman" w:hAnsi="Times New Roman" w:eastAsia="Calibri"/>
          <w:lang w:eastAsia="zh-CN"/>
        </w:rPr>
        <w:t>- график приема;</w:t>
      </w:r>
    </w:p>
    <w:p w14:paraId="2388314E">
      <w:pPr>
        <w:suppressAutoHyphens/>
        <w:ind w:firstLine="709"/>
        <w:rPr>
          <w:rFonts w:ascii="Times New Roman" w:hAnsi="Times New Roman" w:eastAsia="Calibri"/>
          <w:lang w:eastAsia="zh-CN"/>
        </w:rPr>
      </w:pPr>
      <w:r>
        <w:rPr>
          <w:rFonts w:ascii="Times New Roman" w:hAnsi="Times New Roman" w:eastAsia="Calibri"/>
          <w:lang w:eastAsia="zh-CN"/>
        </w:rPr>
        <w:t>- номера телефонов для справок.</w:t>
      </w:r>
    </w:p>
    <w:p w14:paraId="1E3EB7A0">
      <w:pPr>
        <w:suppressAutoHyphens/>
        <w:ind w:firstLine="709"/>
        <w:rPr>
          <w:rFonts w:ascii="Times New Roman" w:hAnsi="Times New Roman" w:eastAsia="Calibri"/>
          <w:lang w:eastAsia="zh-CN"/>
        </w:rPr>
      </w:pPr>
      <w:r>
        <w:rPr>
          <w:rFonts w:ascii="Times New Roman" w:hAnsi="Times New Roman" w:eastAsia="Calibri"/>
          <w:lang w:eastAsia="zh-CN"/>
        </w:rPr>
        <w:t>16.6. Помещения, в которых предоставляется Муниципальная услуга, должны соответствовать санитарно-эпидемиологическим правилам и нормативам.</w:t>
      </w:r>
    </w:p>
    <w:p w14:paraId="064392B3">
      <w:pPr>
        <w:suppressAutoHyphens/>
        <w:ind w:firstLine="709"/>
        <w:rPr>
          <w:rFonts w:ascii="Times New Roman" w:hAnsi="Times New Roman" w:eastAsia="Calibri"/>
          <w:lang w:eastAsia="zh-CN"/>
        </w:rPr>
      </w:pPr>
      <w:r>
        <w:rPr>
          <w:rFonts w:ascii="Times New Roman" w:hAnsi="Times New Roman" w:eastAsia="Calibri"/>
          <w:lang w:eastAsia="zh-CN"/>
        </w:rPr>
        <w:t>16.7. Помещения, в которых предоставляется Муниципальная услуга, оснащаются:</w:t>
      </w:r>
    </w:p>
    <w:p w14:paraId="5CE9B28F">
      <w:pPr>
        <w:suppressAutoHyphens/>
        <w:ind w:firstLine="709"/>
        <w:rPr>
          <w:rFonts w:ascii="Times New Roman" w:hAnsi="Times New Roman" w:eastAsia="Calibri"/>
          <w:lang w:eastAsia="zh-CN"/>
        </w:rPr>
      </w:pPr>
      <w:r>
        <w:rPr>
          <w:rFonts w:ascii="Times New Roman" w:hAnsi="Times New Roman" w:eastAsia="Calibri"/>
          <w:lang w:eastAsia="zh-CN"/>
        </w:rPr>
        <w:t>- противопожарной системой и средствами пожаротушения;</w:t>
      </w:r>
    </w:p>
    <w:p w14:paraId="2BFD2B97">
      <w:pPr>
        <w:suppressAutoHyphens/>
        <w:ind w:firstLine="709"/>
        <w:rPr>
          <w:rFonts w:ascii="Times New Roman" w:hAnsi="Times New Roman" w:eastAsia="Calibri"/>
          <w:lang w:eastAsia="zh-CN"/>
        </w:rPr>
      </w:pPr>
      <w:r>
        <w:rPr>
          <w:rFonts w:ascii="Times New Roman" w:hAnsi="Times New Roman" w:eastAsia="Calibri"/>
          <w:lang w:eastAsia="zh-CN"/>
        </w:rPr>
        <w:t>- системой оповещения о возникновении чрезвычайной ситуации;</w:t>
      </w:r>
    </w:p>
    <w:p w14:paraId="3C8AC1CB">
      <w:pPr>
        <w:suppressAutoHyphens/>
        <w:ind w:firstLine="709"/>
        <w:rPr>
          <w:rFonts w:ascii="Times New Roman" w:hAnsi="Times New Roman" w:eastAsia="Calibri"/>
          <w:lang w:eastAsia="zh-CN"/>
        </w:rPr>
      </w:pPr>
      <w:r>
        <w:rPr>
          <w:rFonts w:ascii="Times New Roman" w:hAnsi="Times New Roman" w:eastAsia="Calibri"/>
          <w:lang w:eastAsia="zh-CN"/>
        </w:rPr>
        <w:t>- средствами оказания первой медицинской помощи;</w:t>
      </w:r>
    </w:p>
    <w:p w14:paraId="75DB7E68">
      <w:pPr>
        <w:suppressAutoHyphens/>
        <w:ind w:firstLine="709"/>
        <w:rPr>
          <w:rFonts w:ascii="Times New Roman" w:hAnsi="Times New Roman" w:eastAsia="Calibri"/>
          <w:lang w:eastAsia="zh-CN"/>
        </w:rPr>
      </w:pPr>
      <w:r>
        <w:rPr>
          <w:rFonts w:ascii="Times New Roman" w:hAnsi="Times New Roman" w:eastAsia="Calibri"/>
          <w:lang w:eastAsia="zh-CN"/>
        </w:rPr>
        <w:t>- туалетными комнатами для посетителей.</w:t>
      </w:r>
    </w:p>
    <w:p w14:paraId="1316C8C2">
      <w:pPr>
        <w:suppressAutoHyphens/>
        <w:ind w:firstLine="709"/>
        <w:rPr>
          <w:rFonts w:ascii="Times New Roman" w:hAnsi="Times New Roman" w:eastAsia="Calibri"/>
          <w:lang w:eastAsia="zh-CN"/>
        </w:rPr>
      </w:pPr>
      <w:r>
        <w:rPr>
          <w:rFonts w:ascii="Times New Roman" w:hAnsi="Times New Roman" w:eastAsia="Calibri"/>
          <w:lang w:eastAsia="zh-CN"/>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505274">
      <w:pPr>
        <w:suppressAutoHyphens/>
        <w:ind w:firstLine="709"/>
        <w:rPr>
          <w:rFonts w:ascii="Times New Roman" w:hAnsi="Times New Roman" w:eastAsia="Calibri"/>
          <w:lang w:eastAsia="zh-CN"/>
        </w:rPr>
      </w:pPr>
      <w:r>
        <w:rPr>
          <w:rFonts w:ascii="Times New Roman" w:hAnsi="Times New Roman" w:eastAsia="Calibri"/>
          <w:lang w:eastAsia="zh-CN"/>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A9F307F">
      <w:pPr>
        <w:suppressAutoHyphens/>
        <w:ind w:firstLine="709"/>
        <w:rPr>
          <w:rFonts w:ascii="Times New Roman" w:hAnsi="Times New Roman" w:eastAsia="Calibri"/>
          <w:lang w:eastAsia="zh-CN"/>
        </w:rPr>
      </w:pPr>
      <w:r>
        <w:rPr>
          <w:rFonts w:ascii="Times New Roman" w:hAnsi="Times New Roman" w:eastAsia="Calibri"/>
          <w:lang w:eastAsia="zh-CN"/>
        </w:rPr>
        <w:t>16.10. Места для заполнения заявлений оборудуются стульями, столами (стойками), бланками заявлений, письменными принадлежностями.</w:t>
      </w:r>
    </w:p>
    <w:p w14:paraId="1554AADA">
      <w:pPr>
        <w:suppressAutoHyphens/>
        <w:ind w:firstLine="709"/>
        <w:rPr>
          <w:rFonts w:ascii="Times New Roman" w:hAnsi="Times New Roman" w:eastAsia="Calibri"/>
          <w:lang w:eastAsia="zh-CN"/>
        </w:rPr>
      </w:pPr>
      <w:r>
        <w:rPr>
          <w:rFonts w:ascii="Times New Roman" w:hAnsi="Times New Roman" w:eastAsia="Calibri"/>
          <w:lang w:eastAsia="zh-CN"/>
        </w:rPr>
        <w:t>16.11. Места приема Заявителей оборудуются информационными табличками (вывесками) с указанием:</w:t>
      </w:r>
    </w:p>
    <w:p w14:paraId="15E38AFE">
      <w:pPr>
        <w:suppressAutoHyphens/>
        <w:ind w:firstLine="709"/>
        <w:rPr>
          <w:rFonts w:ascii="Times New Roman" w:hAnsi="Times New Roman" w:eastAsia="Calibri"/>
          <w:lang w:eastAsia="zh-CN"/>
        </w:rPr>
      </w:pPr>
      <w:r>
        <w:rPr>
          <w:rFonts w:ascii="Times New Roman" w:hAnsi="Times New Roman" w:eastAsia="Calibri"/>
          <w:lang w:eastAsia="zh-CN"/>
        </w:rPr>
        <w:t>- номера кабинета и наименования отдела;</w:t>
      </w:r>
    </w:p>
    <w:p w14:paraId="794BC3C6">
      <w:pPr>
        <w:suppressAutoHyphens/>
        <w:ind w:firstLine="709"/>
        <w:rPr>
          <w:rFonts w:ascii="Times New Roman" w:hAnsi="Times New Roman" w:eastAsia="Calibri"/>
          <w:lang w:eastAsia="zh-CN"/>
        </w:rPr>
      </w:pPr>
      <w:r>
        <w:rPr>
          <w:rFonts w:ascii="Times New Roman" w:hAnsi="Times New Roman" w:eastAsia="Calibri"/>
          <w:lang w:eastAsia="zh-CN"/>
        </w:rPr>
        <w:t>- фамилии, имени и отчества (последнее – при наличии), должности ответственного лица за прием документов;</w:t>
      </w:r>
    </w:p>
    <w:p w14:paraId="73F846AF">
      <w:pPr>
        <w:suppressAutoHyphens/>
        <w:ind w:firstLine="709"/>
        <w:rPr>
          <w:rFonts w:ascii="Times New Roman" w:hAnsi="Times New Roman" w:eastAsia="Calibri"/>
          <w:lang w:eastAsia="zh-CN"/>
        </w:rPr>
      </w:pPr>
      <w:r>
        <w:rPr>
          <w:rFonts w:ascii="Times New Roman" w:hAnsi="Times New Roman" w:eastAsia="Calibri"/>
          <w:lang w:eastAsia="zh-CN"/>
        </w:rPr>
        <w:t>- графика приема Заявителей.</w:t>
      </w:r>
    </w:p>
    <w:p w14:paraId="66A91486">
      <w:pPr>
        <w:suppressAutoHyphens/>
        <w:ind w:firstLine="709"/>
        <w:rPr>
          <w:rFonts w:ascii="Times New Roman" w:hAnsi="Times New Roman" w:eastAsia="Calibri"/>
          <w:lang w:eastAsia="zh-CN"/>
        </w:rPr>
      </w:pPr>
      <w:r>
        <w:rPr>
          <w:rFonts w:ascii="Times New Roman" w:hAnsi="Times New Roman" w:eastAsia="Calibri"/>
          <w:lang w:eastAsia="zh-CN"/>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ACB2A2E">
      <w:pPr>
        <w:suppressAutoHyphens/>
        <w:ind w:firstLine="709"/>
        <w:rPr>
          <w:rFonts w:ascii="Times New Roman" w:hAnsi="Times New Roman" w:eastAsia="Calibri"/>
          <w:lang w:eastAsia="zh-CN"/>
        </w:rPr>
      </w:pPr>
      <w:r>
        <w:rPr>
          <w:rFonts w:ascii="Times New Roman" w:hAnsi="Times New Roman" w:eastAsia="Calibri"/>
          <w:lang w:eastAsia="zh-CN"/>
        </w:rPr>
        <w:t>16.13. Лицо, ответственное за прием документов, должно иметь настольную табличку с указанием фамилии, имени, отчества (при наличии) и должности.</w:t>
      </w:r>
    </w:p>
    <w:p w14:paraId="7718AF5C">
      <w:pPr>
        <w:suppressAutoHyphens/>
        <w:ind w:firstLine="709"/>
        <w:rPr>
          <w:rFonts w:ascii="Times New Roman" w:hAnsi="Times New Roman" w:eastAsia="Calibri"/>
          <w:lang w:eastAsia="zh-CN"/>
        </w:rPr>
      </w:pPr>
      <w:r>
        <w:rPr>
          <w:rFonts w:ascii="Times New Roman" w:hAnsi="Times New Roman" w:eastAsia="Calibri"/>
          <w:lang w:eastAsia="zh-CN"/>
        </w:rPr>
        <w:t>16.14. При предоставлении Муниципальной услуги инвалидам обеспечиваются гарантии, предусмотренные Федеральным законом от 24.11.1995 №181-ФЗ «О социальной защите инвалидов в Российской Федерации».</w:t>
      </w:r>
    </w:p>
    <w:p w14:paraId="7935E10C">
      <w:pPr>
        <w:suppressAutoHyphens/>
        <w:ind w:left="1141" w:firstLine="0"/>
        <w:rPr>
          <w:rFonts w:ascii="Times New Roman" w:hAnsi="Times New Roman" w:eastAsia="Calibri"/>
          <w:lang w:eastAsia="zh-CN"/>
        </w:rPr>
      </w:pPr>
    </w:p>
    <w:p w14:paraId="54EE63F8">
      <w:pPr>
        <w:suppressAutoHyphens/>
        <w:ind w:left="1141" w:firstLine="0"/>
        <w:jc w:val="center"/>
        <w:rPr>
          <w:rFonts w:ascii="Times New Roman" w:hAnsi="Times New Roman" w:eastAsia="Calibri"/>
          <w:b/>
          <w:lang w:eastAsia="zh-CN"/>
        </w:rPr>
      </w:pPr>
      <w:r>
        <w:rPr>
          <w:rFonts w:ascii="Times New Roman" w:hAnsi="Times New Roman" w:eastAsia="Calibri"/>
          <w:b/>
          <w:lang w:eastAsia="zh-CN"/>
        </w:rPr>
        <w:t>17. Показатели качества и доступности Муниципальной услуги</w:t>
      </w:r>
    </w:p>
    <w:p w14:paraId="37874283">
      <w:pPr>
        <w:suppressAutoHyphens/>
        <w:ind w:left="1141" w:firstLine="0"/>
        <w:rPr>
          <w:rFonts w:ascii="Times New Roman" w:hAnsi="Times New Roman" w:eastAsia="Calibri"/>
          <w:lang w:eastAsia="zh-CN"/>
        </w:rPr>
      </w:pPr>
    </w:p>
    <w:p w14:paraId="496423A5">
      <w:pPr>
        <w:suppressAutoHyphens/>
        <w:ind w:firstLine="709"/>
        <w:rPr>
          <w:rFonts w:ascii="Times New Roman" w:hAnsi="Times New Roman" w:eastAsia="Calibri"/>
          <w:lang w:eastAsia="zh-CN"/>
        </w:rPr>
      </w:pPr>
      <w:r>
        <w:rPr>
          <w:rFonts w:ascii="Times New Roman" w:hAnsi="Times New Roman" w:eastAsia="Calibri"/>
          <w:lang w:eastAsia="zh-CN"/>
        </w:rPr>
        <w:t>17.1. Оценка доступности и качества предоставления Муниципальной услуги должна осуществляться по следующим показателям:</w:t>
      </w:r>
    </w:p>
    <w:p w14:paraId="241B4EF5">
      <w:pPr>
        <w:suppressAutoHyphens/>
        <w:ind w:firstLine="709"/>
        <w:rPr>
          <w:rFonts w:ascii="Times New Roman" w:hAnsi="Times New Roman" w:eastAsia="Calibri"/>
          <w:lang w:eastAsia="zh-CN"/>
        </w:rPr>
      </w:pPr>
      <w:r>
        <w:rPr>
          <w:rFonts w:ascii="Times New Roman" w:hAnsi="Times New Roman" w:eastAsia="Calibri"/>
          <w:lang w:eastAsia="zh-CN"/>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13D215C">
      <w:pPr>
        <w:suppressAutoHyphens/>
        <w:ind w:firstLine="709"/>
        <w:rPr>
          <w:rFonts w:ascii="Times New Roman" w:hAnsi="Times New Roman" w:eastAsia="Calibri"/>
          <w:lang w:eastAsia="zh-CN"/>
        </w:rPr>
      </w:pPr>
      <w:r>
        <w:rPr>
          <w:rFonts w:ascii="Times New Roman" w:hAnsi="Times New Roman" w:eastAsia="Calibri"/>
          <w:lang w:eastAsia="zh-CN"/>
        </w:rPr>
        <w:t>б) возможность выбора Заявителем форм предоставления Муниципальной услуги;</w:t>
      </w:r>
    </w:p>
    <w:p w14:paraId="6242139D">
      <w:pPr>
        <w:suppressAutoHyphens/>
        <w:ind w:firstLine="709"/>
        <w:rPr>
          <w:rFonts w:ascii="Times New Roman" w:hAnsi="Times New Roman" w:eastAsia="Calibri"/>
          <w:lang w:eastAsia="zh-CN"/>
        </w:rPr>
      </w:pPr>
      <w:r>
        <w:rPr>
          <w:rFonts w:ascii="Times New Roman" w:hAnsi="Times New Roman" w:eastAsia="Calibri"/>
          <w:lang w:eastAsia="zh-CN"/>
        </w:rPr>
        <w:t>в)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14:paraId="1694E25A">
      <w:pPr>
        <w:suppressAutoHyphens/>
        <w:ind w:firstLine="709"/>
        <w:rPr>
          <w:rFonts w:ascii="Times New Roman" w:hAnsi="Times New Roman" w:eastAsia="Calibri"/>
          <w:lang w:eastAsia="zh-CN"/>
        </w:rPr>
      </w:pPr>
      <w:r>
        <w:rPr>
          <w:rFonts w:ascii="Times New Roman" w:hAnsi="Times New Roman" w:eastAsia="Calibri"/>
          <w:lang w:eastAsia="zh-CN"/>
        </w:rPr>
        <w:t>г) доступность обращения за предоставлением Муниципальной услуги, в том числе для маломобильных групп населения;</w:t>
      </w:r>
    </w:p>
    <w:p w14:paraId="2B068B1F">
      <w:pPr>
        <w:suppressAutoHyphens/>
        <w:ind w:firstLine="709"/>
        <w:rPr>
          <w:rFonts w:ascii="Times New Roman" w:hAnsi="Times New Roman" w:eastAsia="Calibri"/>
          <w:lang w:eastAsia="zh-CN"/>
        </w:rPr>
      </w:pPr>
      <w:r>
        <w:rPr>
          <w:rFonts w:ascii="Times New Roman" w:hAnsi="Times New Roman" w:eastAsia="Calibri"/>
          <w:lang w:eastAsia="zh-CN"/>
        </w:rPr>
        <w:t>д) соблюдения установленного времени ожидания в очереди при подаче заявления и при получении результата предоставления Муниципальной услуги;</w:t>
      </w:r>
    </w:p>
    <w:p w14:paraId="067C47E1">
      <w:pPr>
        <w:suppressAutoHyphens/>
        <w:ind w:firstLine="709"/>
        <w:rPr>
          <w:rFonts w:ascii="Times New Roman" w:hAnsi="Times New Roman" w:eastAsia="Calibri"/>
          <w:lang w:eastAsia="zh-CN"/>
        </w:rPr>
      </w:pPr>
      <w:r>
        <w:rPr>
          <w:rFonts w:ascii="Times New Roman" w:hAnsi="Times New Roman" w:eastAsia="Calibri"/>
          <w:lang w:eastAsia="zh-CN"/>
        </w:rPr>
        <w:t>е)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DD064F7">
      <w:pPr>
        <w:suppressAutoHyphens/>
        <w:ind w:firstLine="709"/>
        <w:rPr>
          <w:rFonts w:ascii="Times New Roman" w:hAnsi="Times New Roman" w:eastAsia="Calibri"/>
          <w:lang w:eastAsia="zh-CN"/>
        </w:rPr>
      </w:pPr>
      <w:r>
        <w:rPr>
          <w:rFonts w:ascii="Times New Roman" w:hAnsi="Times New Roman" w:eastAsia="Calibri"/>
          <w:lang w:eastAsia="zh-CN"/>
        </w:rPr>
        <w:t>ж) отсутствие обоснованных жалоб со стороны граждан по результатам предоставления Муниципальной услуги, в том числе с использованием ЕПГУ, РПГУ;</w:t>
      </w:r>
    </w:p>
    <w:p w14:paraId="26812D7A">
      <w:pPr>
        <w:suppressAutoHyphens/>
        <w:ind w:firstLine="709"/>
        <w:rPr>
          <w:rFonts w:ascii="Times New Roman" w:hAnsi="Times New Roman" w:eastAsia="Calibri"/>
          <w:lang w:eastAsia="zh-CN"/>
        </w:rPr>
      </w:pPr>
      <w:r>
        <w:rPr>
          <w:rFonts w:ascii="Times New Roman" w:hAnsi="Times New Roman" w:eastAsia="Calibri"/>
          <w:lang w:eastAsia="zh-CN"/>
        </w:rPr>
        <w:t>з)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14:paraId="2CC7040D">
      <w:pPr>
        <w:suppressAutoHyphens/>
        <w:ind w:firstLine="709"/>
        <w:rPr>
          <w:rFonts w:ascii="Times New Roman" w:hAnsi="Times New Roman" w:eastAsia="Calibri"/>
          <w:lang w:eastAsia="zh-CN"/>
        </w:rPr>
      </w:pPr>
      <w:r>
        <w:rPr>
          <w:rFonts w:ascii="Times New Roman" w:hAnsi="Times New Roman" w:eastAsia="Calibri"/>
          <w:lang w:eastAsia="zh-CN"/>
        </w:rPr>
        <w:t>и)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14:paraId="510BF8E4">
      <w:pPr>
        <w:suppressAutoHyphens/>
        <w:ind w:firstLine="709"/>
        <w:rPr>
          <w:rFonts w:ascii="Times New Roman" w:hAnsi="Times New Roman" w:eastAsia="Calibri"/>
          <w:lang w:eastAsia="zh-CN"/>
        </w:rPr>
      </w:pPr>
      <w:r>
        <w:rPr>
          <w:rFonts w:ascii="Times New Roman" w:hAnsi="Times New Roman" w:eastAsia="Calibri"/>
          <w:lang w:eastAsia="zh-CN"/>
        </w:rPr>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14:paraId="3D517D89">
      <w:pPr>
        <w:suppressAutoHyphens/>
        <w:ind w:firstLine="709"/>
        <w:rPr>
          <w:rFonts w:ascii="Times New Roman" w:hAnsi="Times New Roman" w:eastAsia="Calibri"/>
          <w:lang w:eastAsia="zh-CN"/>
        </w:rPr>
      </w:pPr>
      <w:r>
        <w:rPr>
          <w:rFonts w:ascii="Times New Roman" w:hAnsi="Times New Roman" w:eastAsia="Calibri"/>
          <w:lang w:eastAsia="zh-CN"/>
        </w:rP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РПГУ.</w:t>
      </w:r>
    </w:p>
    <w:p w14:paraId="234EB41C">
      <w:pPr>
        <w:suppressAutoHyphens/>
        <w:ind w:firstLine="709"/>
        <w:rPr>
          <w:rFonts w:ascii="Times New Roman" w:hAnsi="Times New Roman" w:eastAsia="Calibri"/>
          <w:lang w:eastAsia="zh-CN"/>
        </w:rPr>
      </w:pPr>
      <w:r>
        <w:rPr>
          <w:rFonts w:ascii="Times New Roman" w:hAnsi="Times New Roman" w:eastAsia="Calibri"/>
          <w:lang w:eastAsia="zh-CN"/>
        </w:rPr>
        <w:t xml:space="preserve">Для возможности подачи заявления о предоставлении Муниципальной услуги через ЕПГУ, РПГУ Заявитель должен быть зарегистрирован в единой системе идентификации и аутентификации. </w:t>
      </w:r>
    </w:p>
    <w:p w14:paraId="6ECBBEE9">
      <w:pPr>
        <w:suppressAutoHyphens/>
        <w:ind w:firstLine="0"/>
        <w:jc w:val="center"/>
        <w:rPr>
          <w:rFonts w:ascii="Times New Roman" w:hAnsi="Times New Roman" w:eastAsia="Calibri"/>
          <w:iCs/>
          <w:spacing w:val="1"/>
          <w:lang w:eastAsia="zh-CN"/>
        </w:rPr>
      </w:pPr>
    </w:p>
    <w:p w14:paraId="3C007123">
      <w:pPr>
        <w:suppressAutoHyphens/>
        <w:ind w:firstLine="0"/>
        <w:jc w:val="center"/>
        <w:rPr>
          <w:rFonts w:ascii="Times New Roman" w:hAnsi="Times New Roman" w:eastAsia="Calibri"/>
          <w:b/>
          <w:iCs/>
          <w:spacing w:val="1"/>
          <w:lang w:eastAsia="zh-CN"/>
        </w:rPr>
      </w:pPr>
      <w:r>
        <w:rPr>
          <w:rFonts w:ascii="Times New Roman" w:hAnsi="Times New Roman" w:eastAsia="Calibri"/>
          <w:b/>
          <w:iCs/>
          <w:spacing w:val="1"/>
          <w:lang w:eastAsia="zh-CN"/>
        </w:rPr>
        <w:t>18. Иные требования к предоставлению Муниципальной услуги и особенности предоставления Муниципальной услуги в электронной форме</w:t>
      </w:r>
    </w:p>
    <w:p w14:paraId="3A3B7BAD">
      <w:pPr>
        <w:suppressAutoHyphens/>
        <w:ind w:firstLine="0"/>
        <w:jc w:val="center"/>
        <w:rPr>
          <w:rFonts w:ascii="Times New Roman" w:hAnsi="Times New Roman" w:eastAsia="Calibri"/>
          <w:iCs/>
          <w:spacing w:val="1"/>
          <w:lang w:eastAsia="zh-CN"/>
        </w:rPr>
      </w:pPr>
    </w:p>
    <w:p w14:paraId="02987D14">
      <w:pPr>
        <w:suppressAutoHyphens/>
        <w:ind w:firstLine="709"/>
        <w:rPr>
          <w:rFonts w:ascii="Times New Roman" w:hAnsi="Times New Roman" w:eastAsia="Calibri"/>
          <w:lang w:eastAsia="zh-CN"/>
        </w:rPr>
      </w:pPr>
      <w:r>
        <w:rPr>
          <w:rFonts w:ascii="Times New Roman" w:hAnsi="Times New Roman" w:eastAsia="Calibri"/>
          <w:lang w:eastAsia="zh-CN"/>
        </w:rPr>
        <w:t xml:space="preserve">18.1. Услуг, необходимых и обязательных для предоставления данной Муниципальной услуги, не имеется. </w:t>
      </w:r>
    </w:p>
    <w:p w14:paraId="7075517C">
      <w:pPr>
        <w:suppressAutoHyphens/>
        <w:ind w:firstLine="709"/>
        <w:rPr>
          <w:rFonts w:ascii="Times New Roman" w:hAnsi="Times New Roman" w:eastAsia="Calibri"/>
          <w:lang w:eastAsia="zh-CN"/>
        </w:rPr>
      </w:pPr>
      <w:r>
        <w:rPr>
          <w:rFonts w:ascii="Times New Roman" w:hAnsi="Times New Roman" w:eastAsia="Calibri"/>
          <w:lang w:eastAsia="zh-CN"/>
        </w:rPr>
        <w:t>18.2.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14:paraId="1A5AE0BB">
      <w:pPr>
        <w:suppressAutoHyphens/>
        <w:ind w:firstLine="709"/>
        <w:rPr>
          <w:rFonts w:ascii="Times New Roman" w:hAnsi="Times New Roman" w:eastAsia="Calibri"/>
          <w:lang w:eastAsia="zh-CN"/>
        </w:rPr>
      </w:pPr>
      <w:r>
        <w:rPr>
          <w:rFonts w:ascii="Times New Roman" w:hAnsi="Times New Roman" w:eastAsia="Calibri"/>
          <w:lang w:eastAsia="zh-CN"/>
        </w:rPr>
        <w:t>18.3.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686B8967">
      <w:pPr>
        <w:suppressAutoHyphens/>
        <w:ind w:firstLine="709"/>
        <w:rPr>
          <w:rFonts w:ascii="Times New Roman" w:hAnsi="Times New Roman" w:eastAsia="Calibri"/>
          <w:lang w:eastAsia="zh-CN"/>
        </w:rPr>
      </w:pPr>
      <w:r>
        <w:rPr>
          <w:rFonts w:ascii="Times New Roman" w:hAnsi="Times New Roman" w:eastAsia="Calibri"/>
          <w:lang w:eastAsia="zh-CN"/>
        </w:rPr>
        <w:t>18.4.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14:paraId="734ECC80">
      <w:pPr>
        <w:suppressAutoHyphens/>
        <w:ind w:firstLine="709"/>
        <w:rPr>
          <w:rFonts w:ascii="Times New Roman" w:hAnsi="Times New Roman" w:eastAsia="Calibri"/>
          <w:lang w:eastAsia="zh-CN"/>
        </w:rPr>
      </w:pPr>
      <w:r>
        <w:rPr>
          <w:rFonts w:ascii="Times New Roman" w:hAnsi="Times New Roman" w:eastAsia="Calibri"/>
          <w:lang w:eastAsia="zh-CN"/>
        </w:rPr>
        <w:t xml:space="preserve">18.5. Результат предоставления Муниципальной услуги, направляются Заявителю, его представителю в личный кабинет на ЕПГУ, РПГУ,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 </w:t>
      </w:r>
    </w:p>
    <w:p w14:paraId="39ED7D00">
      <w:pPr>
        <w:suppressAutoHyphens/>
        <w:ind w:firstLine="709"/>
        <w:rPr>
          <w:rFonts w:ascii="Times New Roman" w:hAnsi="Times New Roman" w:eastAsia="Calibri"/>
          <w:lang w:eastAsia="zh-CN"/>
        </w:rPr>
      </w:pPr>
      <w:r>
        <w:rPr>
          <w:rFonts w:ascii="Times New Roman" w:hAnsi="Times New Roman" w:eastAsia="Calibri"/>
          <w:lang w:eastAsia="zh-CN"/>
        </w:rPr>
        <w:t>18.6.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14:paraId="146A5671">
      <w:pPr>
        <w:suppressAutoHyphens/>
        <w:ind w:firstLine="709"/>
        <w:rPr>
          <w:rFonts w:ascii="Times New Roman" w:hAnsi="Times New Roman" w:eastAsia="Calibri"/>
          <w:lang w:eastAsia="zh-CN"/>
        </w:rPr>
      </w:pPr>
      <w:r>
        <w:rPr>
          <w:rFonts w:ascii="Times New Roman" w:hAnsi="Times New Roman" w:eastAsia="Calibri"/>
          <w:lang w:eastAsia="zh-CN"/>
        </w:rPr>
        <w:t>Электронные документы представляются в следующих форматах:</w:t>
      </w:r>
    </w:p>
    <w:p w14:paraId="2F5BC134">
      <w:pPr>
        <w:suppressAutoHyphens/>
        <w:ind w:firstLine="709"/>
        <w:rPr>
          <w:rFonts w:ascii="Times New Roman" w:hAnsi="Times New Roman" w:eastAsia="Calibri"/>
          <w:lang w:eastAsia="zh-CN"/>
        </w:rPr>
      </w:pPr>
      <w:r>
        <w:rPr>
          <w:rFonts w:ascii="Times New Roman" w:hAnsi="Times New Roman" w:eastAsia="Calibri"/>
          <w:lang w:eastAsia="zh-CN"/>
        </w:rPr>
        <w:t xml:space="preserve">а) </w:t>
      </w:r>
      <w:r>
        <w:rPr>
          <w:rFonts w:ascii="Times New Roman" w:hAnsi="Times New Roman" w:eastAsia="Calibri"/>
          <w:lang w:val="en-US" w:eastAsia="zh-CN"/>
        </w:rPr>
        <w:t>xml</w:t>
      </w:r>
      <w:r>
        <w:rPr>
          <w:rFonts w:ascii="Times New Roman" w:hAnsi="Times New Roman" w:eastAsia="Calibri"/>
          <w:lang w:eastAsia="zh-CN"/>
        </w:rPr>
        <w:t xml:space="preserve"> - для документов, в отношении которых утверждены формы и требования по формированию электронных документов в виде файлов в формате </w:t>
      </w:r>
      <w:r>
        <w:rPr>
          <w:rFonts w:ascii="Times New Roman" w:hAnsi="Times New Roman" w:eastAsia="Calibri"/>
          <w:lang w:val="en-US" w:eastAsia="zh-CN"/>
        </w:rPr>
        <w:t>xml</w:t>
      </w:r>
      <w:r>
        <w:rPr>
          <w:rFonts w:ascii="Times New Roman" w:hAnsi="Times New Roman" w:eastAsia="Calibri"/>
          <w:lang w:eastAsia="zh-CN"/>
        </w:rPr>
        <w:t>;</w:t>
      </w:r>
    </w:p>
    <w:p w14:paraId="0C539D8E">
      <w:pPr>
        <w:suppressAutoHyphens/>
        <w:ind w:firstLine="709"/>
        <w:rPr>
          <w:rFonts w:ascii="Times New Roman" w:hAnsi="Times New Roman" w:eastAsia="Calibri"/>
          <w:lang w:eastAsia="zh-CN"/>
        </w:rPr>
      </w:pPr>
      <w:r>
        <w:rPr>
          <w:rFonts w:ascii="Times New Roman" w:hAnsi="Times New Roman" w:eastAsia="Calibri"/>
          <w:lang w:eastAsia="zh-CN"/>
        </w:rPr>
        <w:t xml:space="preserve">б) </w:t>
      </w:r>
      <w:r>
        <w:rPr>
          <w:rFonts w:ascii="Times New Roman" w:hAnsi="Times New Roman" w:eastAsia="Calibri"/>
          <w:lang w:val="en-US" w:eastAsia="zh-CN"/>
        </w:rPr>
        <w:t>doc</w:t>
      </w:r>
      <w:r>
        <w:rPr>
          <w:rFonts w:ascii="Times New Roman" w:hAnsi="Times New Roman" w:eastAsia="Calibri"/>
          <w:lang w:eastAsia="zh-CN"/>
        </w:rPr>
        <w:t xml:space="preserve">, </w:t>
      </w:r>
      <w:r>
        <w:rPr>
          <w:rFonts w:ascii="Times New Roman" w:hAnsi="Times New Roman" w:eastAsia="Calibri"/>
          <w:lang w:val="en-US" w:eastAsia="zh-CN"/>
        </w:rPr>
        <w:t>docx</w:t>
      </w:r>
      <w:r>
        <w:rPr>
          <w:rFonts w:ascii="Times New Roman" w:hAnsi="Times New Roman" w:eastAsia="Calibri"/>
          <w:lang w:eastAsia="zh-CN"/>
        </w:rPr>
        <w:t xml:space="preserve">, </w:t>
      </w:r>
      <w:r>
        <w:rPr>
          <w:rFonts w:ascii="Times New Roman" w:hAnsi="Times New Roman" w:eastAsia="Calibri"/>
          <w:lang w:val="en-US" w:eastAsia="zh-CN"/>
        </w:rPr>
        <w:t>odt</w:t>
      </w:r>
      <w:r>
        <w:rPr>
          <w:rFonts w:ascii="Times New Roman" w:hAnsi="Times New Roman" w:eastAsia="Calibri"/>
          <w:lang w:eastAsia="zh-CN"/>
        </w:rPr>
        <w:t xml:space="preserve"> - для документов с текстовым содержанием, не включающим формулы;</w:t>
      </w:r>
    </w:p>
    <w:p w14:paraId="4D6AEC25">
      <w:pPr>
        <w:suppressAutoHyphens/>
        <w:ind w:firstLine="709"/>
        <w:rPr>
          <w:rFonts w:ascii="Times New Roman" w:hAnsi="Times New Roman" w:eastAsia="Calibri"/>
          <w:lang w:eastAsia="zh-CN"/>
        </w:rPr>
      </w:pPr>
      <w:r>
        <w:rPr>
          <w:rFonts w:ascii="Times New Roman" w:hAnsi="Times New Roman" w:eastAsia="Calibri"/>
          <w:lang w:eastAsia="zh-CN"/>
        </w:rPr>
        <w:t xml:space="preserve">в) </w:t>
      </w:r>
      <w:r>
        <w:rPr>
          <w:rFonts w:ascii="Times New Roman" w:hAnsi="Times New Roman" w:eastAsia="Calibri"/>
          <w:lang w:val="en-US" w:eastAsia="zh-CN"/>
        </w:rPr>
        <w:t>pdf</w:t>
      </w:r>
      <w:r>
        <w:rPr>
          <w:rFonts w:ascii="Times New Roman" w:hAnsi="Times New Roman" w:eastAsia="Calibri"/>
          <w:lang w:eastAsia="zh-CN"/>
        </w:rPr>
        <w:t xml:space="preserve">, </w:t>
      </w:r>
      <w:r>
        <w:rPr>
          <w:rFonts w:ascii="Times New Roman" w:hAnsi="Times New Roman" w:eastAsia="Calibri"/>
          <w:lang w:val="en-US" w:eastAsia="zh-CN"/>
        </w:rPr>
        <w:t>jpg</w:t>
      </w:r>
      <w:r>
        <w:rPr>
          <w:rFonts w:ascii="Times New Roman" w:hAnsi="Times New Roman" w:eastAsia="Calibri"/>
          <w:lang w:eastAsia="zh-CN"/>
        </w:rPr>
        <w:t xml:space="preserve">, </w:t>
      </w:r>
      <w:r>
        <w:rPr>
          <w:rFonts w:ascii="Times New Roman" w:hAnsi="Times New Roman" w:eastAsia="Calibri"/>
          <w:lang w:val="en-US" w:eastAsia="zh-CN"/>
        </w:rPr>
        <w:t>jpeg</w:t>
      </w:r>
      <w:r>
        <w:rPr>
          <w:rFonts w:ascii="Times New Roman" w:hAnsi="Times New Roman" w:eastAsia="Calibri"/>
          <w:lang w:eastAsia="zh-CN"/>
        </w:rPr>
        <w:t xml:space="preserve">, </w:t>
      </w:r>
      <w:r>
        <w:rPr>
          <w:rFonts w:ascii="Times New Roman" w:hAnsi="Times New Roman" w:eastAsia="Calibri"/>
          <w:lang w:val="en-US" w:eastAsia="zh-CN"/>
        </w:rPr>
        <w:t>png</w:t>
      </w:r>
      <w:r>
        <w:rPr>
          <w:rFonts w:ascii="Times New Roman" w:hAnsi="Times New Roman" w:eastAsia="Calibri"/>
          <w:lang w:eastAsia="zh-CN"/>
        </w:rPr>
        <w:t xml:space="preserve">, </w:t>
      </w:r>
      <w:r>
        <w:rPr>
          <w:rFonts w:ascii="Times New Roman" w:hAnsi="Times New Roman" w:eastAsia="Calibri"/>
          <w:lang w:val="en-US" w:eastAsia="zh-CN"/>
        </w:rPr>
        <w:t>bmp</w:t>
      </w:r>
      <w:r>
        <w:rPr>
          <w:rFonts w:ascii="Times New Roman" w:hAnsi="Times New Roman" w:eastAsia="Calibri"/>
          <w:lang w:eastAsia="zh-CN"/>
        </w:rPr>
        <w:t xml:space="preserve">, </w:t>
      </w:r>
      <w:r>
        <w:rPr>
          <w:rFonts w:ascii="Times New Roman" w:hAnsi="Times New Roman" w:eastAsia="Calibri"/>
          <w:lang w:val="en-US" w:eastAsia="zh-CN"/>
        </w:rPr>
        <w:t>tiff</w:t>
      </w:r>
      <w:r>
        <w:rPr>
          <w:rFonts w:ascii="Times New Roman" w:hAnsi="Times New Roman" w:eastAsia="Calibri"/>
          <w:lang w:eastAsia="zh-C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3ED7749">
      <w:pPr>
        <w:suppressAutoHyphens/>
        <w:ind w:firstLine="709"/>
        <w:rPr>
          <w:rFonts w:ascii="Times New Roman" w:hAnsi="Times New Roman" w:eastAsia="Calibri"/>
          <w:lang w:eastAsia="zh-CN"/>
        </w:rPr>
      </w:pPr>
      <w:r>
        <w:rPr>
          <w:rFonts w:ascii="Times New Roman" w:hAnsi="Times New Roman" w:eastAsia="Calibri"/>
          <w:lang w:eastAsia="zh-CN"/>
        </w:rPr>
        <w:t xml:space="preserve">г) </w:t>
      </w:r>
      <w:r>
        <w:rPr>
          <w:rFonts w:ascii="Times New Roman" w:hAnsi="Times New Roman" w:eastAsia="Calibri"/>
          <w:lang w:val="en-US" w:eastAsia="zh-CN"/>
        </w:rPr>
        <w:t>zip</w:t>
      </w:r>
      <w:r>
        <w:rPr>
          <w:rFonts w:ascii="Times New Roman" w:hAnsi="Times New Roman" w:eastAsia="Calibri"/>
          <w:lang w:eastAsia="zh-CN"/>
        </w:rPr>
        <w:t xml:space="preserve">, </w:t>
      </w:r>
      <w:r>
        <w:rPr>
          <w:rFonts w:ascii="Times New Roman" w:hAnsi="Times New Roman" w:eastAsia="Calibri"/>
          <w:lang w:val="en-US" w:eastAsia="zh-CN"/>
        </w:rPr>
        <w:t>rar</w:t>
      </w:r>
      <w:r>
        <w:rPr>
          <w:rFonts w:ascii="Times New Roman" w:hAnsi="Times New Roman" w:eastAsia="Calibri"/>
          <w:lang w:eastAsia="zh-CN"/>
        </w:rPr>
        <w:t xml:space="preserve"> для сжатых документов в один файл;</w:t>
      </w:r>
    </w:p>
    <w:p w14:paraId="5E2E5D4E">
      <w:pPr>
        <w:suppressAutoHyphens/>
        <w:ind w:firstLine="709"/>
        <w:rPr>
          <w:rFonts w:ascii="Times New Roman" w:hAnsi="Times New Roman" w:eastAsia="Calibri"/>
          <w:lang w:eastAsia="zh-CN"/>
        </w:rPr>
      </w:pPr>
      <w:r>
        <w:rPr>
          <w:rFonts w:ascii="Times New Roman" w:hAnsi="Times New Roman" w:eastAsia="Calibri"/>
          <w:lang w:eastAsia="zh-CN"/>
        </w:rPr>
        <w:t xml:space="preserve">д) </w:t>
      </w:r>
      <w:r>
        <w:rPr>
          <w:rFonts w:ascii="Times New Roman" w:hAnsi="Times New Roman" w:eastAsia="Calibri"/>
          <w:lang w:val="en-US" w:eastAsia="zh-CN"/>
        </w:rPr>
        <w:t>sig</w:t>
      </w:r>
      <w:r>
        <w:rPr>
          <w:rFonts w:ascii="Times New Roman" w:hAnsi="Times New Roman" w:eastAsia="Calibri"/>
          <w:lang w:eastAsia="zh-CN"/>
        </w:rPr>
        <w:t xml:space="preserve"> для открепленной усиленной квалифицированной электронной подписи.</w:t>
      </w:r>
    </w:p>
    <w:p w14:paraId="0101D123">
      <w:pPr>
        <w:suppressAutoHyphens/>
        <w:ind w:firstLine="709"/>
        <w:rPr>
          <w:rFonts w:ascii="Times New Roman" w:hAnsi="Times New Roman" w:eastAsia="Calibri"/>
          <w:lang w:eastAsia="zh-CN"/>
        </w:rPr>
      </w:pPr>
      <w:r>
        <w:rPr>
          <w:rFonts w:ascii="Times New Roman" w:hAnsi="Times New Roman" w:eastAsia="Calibri"/>
          <w:lang w:eastAsia="zh-CN"/>
        </w:rPr>
        <w:t xml:space="preserve">18.7.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eastAsia="Calibri"/>
          <w:lang w:val="en-US" w:eastAsia="zh-CN"/>
        </w:rPr>
        <w:t>dpi</w:t>
      </w:r>
      <w:r>
        <w:rPr>
          <w:rFonts w:ascii="Times New Roman" w:hAnsi="Times New Roman" w:eastAsia="Calibri"/>
          <w:lang w:eastAsia="zh-CN"/>
        </w:rPr>
        <w:t xml:space="preserve"> (масштаб 1:1) с использованием следующих режимов:</w:t>
      </w:r>
    </w:p>
    <w:p w14:paraId="131A31D4">
      <w:pPr>
        <w:suppressAutoHyphens/>
        <w:ind w:firstLine="709"/>
        <w:rPr>
          <w:rFonts w:ascii="Times New Roman" w:hAnsi="Times New Roman" w:eastAsia="Calibri"/>
          <w:lang w:eastAsia="zh-CN"/>
        </w:rPr>
      </w:pPr>
      <w:r>
        <w:rPr>
          <w:rFonts w:ascii="Times New Roman" w:hAnsi="Times New Roman" w:eastAsia="Calibri"/>
          <w:lang w:eastAsia="zh-CN"/>
        </w:rPr>
        <w:t>а) «черно-белый» (при отсутствии в документе графических изображений и (или) цветного текста);</w:t>
      </w:r>
    </w:p>
    <w:p w14:paraId="07892ECA">
      <w:pPr>
        <w:suppressAutoHyphens/>
        <w:ind w:firstLine="709"/>
        <w:rPr>
          <w:rFonts w:ascii="Times New Roman" w:hAnsi="Times New Roman" w:eastAsia="Calibri"/>
          <w:lang w:eastAsia="zh-CN"/>
        </w:rPr>
      </w:pPr>
      <w:r>
        <w:rPr>
          <w:rFonts w:ascii="Times New Roman" w:hAnsi="Times New Roman" w:eastAsia="Calibri"/>
          <w:lang w:eastAsia="zh-CN"/>
        </w:rPr>
        <w:t>«оттенки серого» (при наличии в документе графических изображений, отличных от цветного графического изображения);</w:t>
      </w:r>
    </w:p>
    <w:p w14:paraId="0A9CE8A5">
      <w:pPr>
        <w:suppressAutoHyphens/>
        <w:ind w:firstLine="709"/>
        <w:rPr>
          <w:rFonts w:ascii="Times New Roman" w:hAnsi="Times New Roman" w:eastAsia="Calibri"/>
          <w:lang w:eastAsia="zh-CN"/>
        </w:rPr>
      </w:pPr>
      <w:r>
        <w:rPr>
          <w:rFonts w:ascii="Times New Roman" w:hAnsi="Times New Roman" w:eastAsia="Calibri"/>
          <w:lang w:eastAsia="zh-CN"/>
        </w:rPr>
        <w:t>б) «цветной» или «режим полной цветопередачи» (при наличии в документе цветных графических изображений либо цветного текста);</w:t>
      </w:r>
    </w:p>
    <w:p w14:paraId="7E9E923B">
      <w:pPr>
        <w:suppressAutoHyphens/>
        <w:ind w:firstLine="709"/>
        <w:rPr>
          <w:rFonts w:ascii="Times New Roman" w:hAnsi="Times New Roman" w:eastAsia="Calibri"/>
          <w:lang w:eastAsia="zh-CN"/>
        </w:rPr>
      </w:pPr>
      <w:r>
        <w:rPr>
          <w:rFonts w:ascii="Times New Roman" w:hAnsi="Times New Roman" w:eastAsia="Calibri"/>
          <w:lang w:eastAsia="zh-CN"/>
        </w:rPr>
        <w:t>в) сохранением всех аутентичных признаков подлинности, а именно: графической подписи лица, печати, углового штампа бланка;</w:t>
      </w:r>
    </w:p>
    <w:p w14:paraId="49ADC3A5">
      <w:pPr>
        <w:suppressAutoHyphens/>
        <w:ind w:firstLine="709"/>
        <w:rPr>
          <w:rFonts w:ascii="Times New Roman" w:hAnsi="Times New Roman" w:eastAsia="Calibri"/>
          <w:lang w:eastAsia="zh-CN"/>
        </w:rPr>
      </w:pPr>
      <w:r>
        <w:rPr>
          <w:rFonts w:ascii="Times New Roman" w:hAnsi="Times New Roman" w:eastAsia="Calibri"/>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14:paraId="0EEEC650">
      <w:pPr>
        <w:suppressAutoHyphens/>
        <w:ind w:firstLine="709"/>
        <w:rPr>
          <w:rFonts w:ascii="Times New Roman" w:hAnsi="Times New Roman" w:eastAsia="Calibri"/>
          <w:lang w:eastAsia="zh-CN"/>
        </w:rPr>
      </w:pPr>
      <w:r>
        <w:rPr>
          <w:rFonts w:ascii="Times New Roman" w:hAnsi="Times New Roman" w:eastAsia="Calibri"/>
          <w:lang w:eastAsia="zh-CN"/>
        </w:rPr>
        <w:t>18.8. Электронные документы должны обеспечивать:</w:t>
      </w:r>
    </w:p>
    <w:p w14:paraId="0DBFAE1E">
      <w:pPr>
        <w:suppressAutoHyphens/>
        <w:ind w:firstLine="709"/>
        <w:rPr>
          <w:rFonts w:ascii="Times New Roman" w:hAnsi="Times New Roman" w:eastAsia="Calibri"/>
          <w:lang w:eastAsia="zh-CN"/>
        </w:rPr>
      </w:pPr>
      <w:r>
        <w:rPr>
          <w:rFonts w:ascii="Times New Roman" w:hAnsi="Times New Roman" w:eastAsia="Calibri"/>
          <w:lang w:eastAsia="zh-CN"/>
        </w:rPr>
        <w:t>а) возможность идентифицировать документ и количество листов в документе;</w:t>
      </w:r>
    </w:p>
    <w:p w14:paraId="1B72B9F1">
      <w:pPr>
        <w:suppressAutoHyphens/>
        <w:ind w:firstLine="709"/>
        <w:rPr>
          <w:rFonts w:ascii="Times New Roman" w:hAnsi="Times New Roman" w:eastAsia="Calibri"/>
          <w:lang w:eastAsia="zh-CN"/>
        </w:rPr>
      </w:pPr>
      <w:r>
        <w:rPr>
          <w:rFonts w:ascii="Times New Roman" w:hAnsi="Times New Roman" w:eastAsia="Calibri"/>
          <w:lang w:eastAsia="zh-CN"/>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B636936">
      <w:pPr>
        <w:suppressAutoHyphens/>
        <w:ind w:firstLine="709"/>
        <w:rPr>
          <w:rFonts w:ascii="Times New Roman" w:hAnsi="Times New Roman" w:eastAsia="Calibri"/>
          <w:lang w:eastAsia="zh-CN"/>
        </w:rPr>
      </w:pPr>
      <w:r>
        <w:rPr>
          <w:rFonts w:ascii="Times New Roman" w:hAnsi="Times New Roman" w:eastAsia="Calibri"/>
          <w:lang w:eastAsia="zh-CN"/>
        </w:rPr>
        <w:t>в) содержать оглавление, соответствующее их смыслу и содержанию;</w:t>
      </w:r>
    </w:p>
    <w:p w14:paraId="0E6B32C0">
      <w:pPr>
        <w:suppressAutoHyphens/>
        <w:ind w:firstLine="709"/>
        <w:rPr>
          <w:rFonts w:ascii="Times New Roman" w:hAnsi="Times New Roman" w:eastAsia="Calibri"/>
          <w:lang w:eastAsia="zh-CN"/>
        </w:rPr>
      </w:pPr>
      <w:r>
        <w:rPr>
          <w:rFonts w:ascii="Times New Roman" w:hAnsi="Times New Roman" w:eastAsia="Calibri"/>
          <w:lang w:eastAsia="zh-CN"/>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C492FD0">
      <w:pPr>
        <w:suppressAutoHyphens/>
        <w:ind w:firstLine="709"/>
        <w:rPr>
          <w:rFonts w:ascii="Times New Roman" w:hAnsi="Times New Roman" w:eastAsia="Calibri"/>
          <w:lang w:eastAsia="zh-CN"/>
        </w:rPr>
      </w:pPr>
      <w:r>
        <w:rPr>
          <w:rFonts w:ascii="Times New Roman" w:hAnsi="Times New Roman" w:eastAsia="Calibri"/>
          <w:lang w:eastAsia="zh-CN"/>
        </w:rPr>
        <w:t xml:space="preserve">18.9. Документы, подлежащие представлению в форматах </w:t>
      </w:r>
      <w:r>
        <w:rPr>
          <w:rFonts w:ascii="Times New Roman" w:hAnsi="Times New Roman" w:eastAsia="Calibri"/>
          <w:lang w:val="en-US" w:eastAsia="zh-CN"/>
        </w:rPr>
        <w:t>xls</w:t>
      </w:r>
      <w:r>
        <w:rPr>
          <w:rFonts w:ascii="Times New Roman" w:hAnsi="Times New Roman" w:eastAsia="Calibri"/>
          <w:lang w:eastAsia="zh-CN"/>
        </w:rPr>
        <w:t xml:space="preserve">, </w:t>
      </w:r>
      <w:r>
        <w:rPr>
          <w:rFonts w:ascii="Times New Roman" w:hAnsi="Times New Roman" w:eastAsia="Calibri"/>
          <w:spacing w:val="5"/>
          <w:lang w:val="en-US" w:eastAsia="zh-CN"/>
        </w:rPr>
        <w:t>xlIsx</w:t>
      </w:r>
      <w:r>
        <w:rPr>
          <w:rFonts w:ascii="Times New Roman" w:hAnsi="Times New Roman" w:eastAsia="Calibri"/>
          <w:spacing w:val="5"/>
          <w:lang w:eastAsia="zh-CN"/>
        </w:rPr>
        <w:t xml:space="preserve"> </w:t>
      </w:r>
      <w:r>
        <w:rPr>
          <w:rFonts w:ascii="Times New Roman" w:hAnsi="Times New Roman" w:eastAsia="Calibri"/>
          <w:lang w:eastAsia="zh-CN"/>
        </w:rPr>
        <w:t xml:space="preserve">или </w:t>
      </w:r>
      <w:r>
        <w:rPr>
          <w:rFonts w:ascii="Times New Roman" w:hAnsi="Times New Roman" w:eastAsia="Calibri"/>
          <w:lang w:val="en-US" w:eastAsia="zh-CN"/>
        </w:rPr>
        <w:t>ods</w:t>
      </w:r>
      <w:r>
        <w:rPr>
          <w:rFonts w:ascii="Times New Roman" w:hAnsi="Times New Roman" w:eastAsia="Calibri"/>
          <w:lang w:eastAsia="zh-CN"/>
        </w:rPr>
        <w:t>, формируются в виде отдельного электронного документа.</w:t>
      </w:r>
    </w:p>
    <w:p w14:paraId="1EF82F1B">
      <w:pPr>
        <w:suppressAutoHyphens/>
        <w:ind w:firstLine="709"/>
        <w:rPr>
          <w:rFonts w:ascii="Times New Roman" w:hAnsi="Times New Roman" w:eastAsia="Calibri"/>
          <w:lang w:eastAsia="zh-CN"/>
        </w:rPr>
      </w:pPr>
      <w:r>
        <w:rPr>
          <w:rFonts w:ascii="Times New Roman" w:hAnsi="Times New Roman" w:eastAsia="Calibri"/>
          <w:lang w:eastAsia="zh-CN"/>
        </w:rPr>
        <w:t xml:space="preserve">18.10. Информационными системами, используемыми для предоставления Муниципальной услуги, являются: </w:t>
      </w:r>
    </w:p>
    <w:p w14:paraId="1B302C39">
      <w:pPr>
        <w:suppressAutoHyphens/>
        <w:ind w:firstLine="709"/>
        <w:rPr>
          <w:rFonts w:ascii="Times New Roman" w:hAnsi="Times New Roman" w:eastAsia="Calibri"/>
          <w:lang w:eastAsia="zh-CN"/>
        </w:rPr>
      </w:pPr>
      <w:r>
        <w:rPr>
          <w:rFonts w:ascii="Times New Roman" w:hAnsi="Times New Roman" w:eastAsia="Calibri"/>
          <w:lang w:eastAsia="zh-CN"/>
        </w:rPr>
        <w:t>а) информационная система Воронежской области «Портал Воронежской области в сети Интернет»;</w:t>
      </w:r>
    </w:p>
    <w:p w14:paraId="69E44AD4">
      <w:pPr>
        <w:suppressAutoHyphens/>
        <w:ind w:firstLine="709"/>
        <w:rPr>
          <w:rFonts w:ascii="Times New Roman" w:hAnsi="Times New Roman" w:eastAsia="Calibri"/>
          <w:lang w:eastAsia="zh-CN"/>
        </w:rPr>
      </w:pPr>
      <w:r>
        <w:rPr>
          <w:rFonts w:ascii="Times New Roman" w:hAnsi="Times New Roman" w:eastAsia="Calibri"/>
          <w:lang w:eastAsia="zh-CN"/>
        </w:rPr>
        <w:t>б) федеральная государственная информационная система «Единый портал государственных и муниципальных услуг (функций)»;</w:t>
      </w:r>
    </w:p>
    <w:p w14:paraId="00C51F6E">
      <w:pPr>
        <w:suppressAutoHyphens/>
        <w:ind w:firstLine="709"/>
        <w:rPr>
          <w:rFonts w:ascii="Times New Roman" w:hAnsi="Times New Roman" w:eastAsia="Calibri"/>
          <w:lang w:eastAsia="zh-CN"/>
        </w:rPr>
      </w:pPr>
      <w:r>
        <w:rPr>
          <w:rFonts w:ascii="Times New Roman" w:hAnsi="Times New Roman" w:eastAsia="Calibri"/>
          <w:lang w:eastAsia="zh-CN"/>
        </w:rPr>
        <w:t xml:space="preserve">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778196FB">
      <w:pPr>
        <w:suppressAutoHyphens/>
        <w:ind w:firstLine="709"/>
        <w:rPr>
          <w:rFonts w:ascii="Times New Roman" w:hAnsi="Times New Roman" w:eastAsia="Calibri"/>
          <w:lang w:eastAsia="zh-CN"/>
        </w:rPr>
      </w:pPr>
      <w:r>
        <w:rPr>
          <w:rFonts w:ascii="Times New Roman" w:hAnsi="Times New Roman" w:eastAsia="Calibri"/>
          <w:lang w:eastAsia="zh-CN"/>
        </w:rPr>
        <w:t>18.11.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BAF4943">
      <w:pPr>
        <w:widowControl w:val="0"/>
        <w:tabs>
          <w:tab w:val="left" w:pos="3825"/>
        </w:tabs>
        <w:suppressAutoHyphens/>
        <w:ind w:firstLine="709"/>
        <w:rPr>
          <w:rFonts w:ascii="Times New Roman" w:hAnsi="Times New Roman"/>
        </w:rPr>
      </w:pPr>
    </w:p>
    <w:p w14:paraId="14C09868">
      <w:pPr>
        <w:widowControl w:val="0"/>
        <w:suppressAutoHyphens/>
        <w:ind w:firstLine="709"/>
        <w:jc w:val="center"/>
        <w:rPr>
          <w:rFonts w:ascii="Times New Roman" w:hAnsi="Times New Roman"/>
          <w:b/>
        </w:rPr>
      </w:pPr>
      <w:r>
        <w:rPr>
          <w:rFonts w:ascii="Times New Roman" w:hAnsi="Times New Roman"/>
          <w:b/>
          <w:lang w:val="en-US"/>
        </w:rPr>
        <w:t>III</w:t>
      </w:r>
      <w:r>
        <w:rPr>
          <w:rFonts w:ascii="Times New Roman" w:hAnsi="Times New Roman"/>
          <w:b/>
        </w:rPr>
        <w:t>. Состав, последовательность и сроки выполнения административных процедур, требования к порядку их выполнения</w:t>
      </w:r>
    </w:p>
    <w:p w14:paraId="1202FCF0">
      <w:pPr>
        <w:widowControl w:val="0"/>
        <w:suppressAutoHyphens/>
        <w:ind w:firstLine="709"/>
        <w:jc w:val="center"/>
        <w:rPr>
          <w:rFonts w:ascii="Times New Roman" w:hAnsi="Times New Roman"/>
          <w:b/>
        </w:rPr>
      </w:pPr>
    </w:p>
    <w:p w14:paraId="554625B1">
      <w:pPr>
        <w:suppressAutoHyphens/>
        <w:ind w:firstLine="0"/>
        <w:contextualSpacing/>
        <w:jc w:val="center"/>
        <w:rPr>
          <w:rFonts w:ascii="Times New Roman" w:hAnsi="Times New Roman" w:eastAsia="Calibri"/>
          <w:b/>
          <w:bCs/>
        </w:rPr>
      </w:pPr>
      <w:r>
        <w:rPr>
          <w:rFonts w:ascii="Times New Roman" w:hAnsi="Times New Roman" w:eastAsia="Calibri"/>
          <w:b/>
          <w:bCs/>
        </w:rPr>
        <w:t>19. Состав, последовательность и сроки выполнения административных процедур (действий) при предоставлении Муниципальной услуги</w:t>
      </w:r>
    </w:p>
    <w:p w14:paraId="18A3302C">
      <w:pPr>
        <w:suppressAutoHyphens/>
        <w:ind w:firstLine="0"/>
        <w:contextualSpacing/>
        <w:jc w:val="center"/>
        <w:rPr>
          <w:rFonts w:ascii="Times New Roman" w:hAnsi="Times New Roman" w:eastAsia="Calibri"/>
          <w:b/>
          <w:bCs/>
        </w:rPr>
      </w:pPr>
    </w:p>
    <w:p w14:paraId="091F4FA2">
      <w:pPr>
        <w:suppressAutoHyphens/>
        <w:ind w:firstLine="709"/>
        <w:rPr>
          <w:rFonts w:ascii="Times New Roman" w:hAnsi="Times New Roman" w:eastAsia="Calibri"/>
          <w:bCs/>
          <w:lang w:eastAsia="zh-CN"/>
        </w:rPr>
      </w:pPr>
      <w:r>
        <w:rPr>
          <w:rFonts w:ascii="Times New Roman" w:hAnsi="Times New Roman" w:eastAsia="Calibri"/>
          <w:bCs/>
          <w:lang w:eastAsia="zh-CN"/>
        </w:rPr>
        <w:t>19.1. Перечень вариантов предоставления Муниципальной услуги:</w:t>
      </w:r>
    </w:p>
    <w:p w14:paraId="0A7768D9">
      <w:pPr>
        <w:suppressAutoHyphens/>
        <w:ind w:firstLine="709"/>
        <w:rPr>
          <w:rFonts w:ascii="Times New Roman" w:hAnsi="Times New Roman" w:eastAsia="Calibri"/>
          <w:bCs/>
          <w:lang w:eastAsia="zh-CN"/>
        </w:rPr>
      </w:pPr>
      <w:r>
        <w:rPr>
          <w:rFonts w:ascii="Times New Roman" w:hAnsi="Times New Roman" w:eastAsia="Calibri"/>
          <w:bCs/>
          <w:lang w:eastAsia="zh-CN"/>
        </w:rPr>
        <w:t>Вариант 1.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46C90B75">
      <w:pPr>
        <w:suppressAutoHyphens/>
        <w:ind w:firstLine="709"/>
        <w:rPr>
          <w:rFonts w:ascii="Times New Roman" w:hAnsi="Times New Roman" w:eastAsia="Calibri"/>
          <w:bCs/>
          <w:lang w:eastAsia="zh-CN"/>
        </w:rPr>
      </w:pPr>
      <w:r>
        <w:rPr>
          <w:rFonts w:ascii="Times New Roman" w:hAnsi="Times New Roman" w:eastAsia="Calibri"/>
          <w:bCs/>
          <w:lang w:eastAsia="zh-CN"/>
        </w:rPr>
        <w:t>Вариант 2. Исправление допущенных опечаток и (или) ошибок в представленных документах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277570EF">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 Вариант 3. Выдача дубликатов документов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C13A6C9">
      <w:pPr>
        <w:suppressAutoHyphens/>
        <w:ind w:firstLine="709"/>
        <w:rPr>
          <w:rFonts w:ascii="Times New Roman" w:hAnsi="Times New Roman" w:eastAsia="Calibri"/>
          <w:lang w:eastAsia="zh-CN"/>
        </w:rPr>
      </w:pPr>
      <w:r>
        <w:rPr>
          <w:rFonts w:ascii="Times New Roman" w:hAnsi="Times New Roman" w:eastAsia="Calibri"/>
          <w:lang w:eastAsia="zh-CN"/>
        </w:rPr>
        <w:t>19.2. Перечень административных процедур для каждого варианта предоставления Муниципальной услуги:</w:t>
      </w:r>
    </w:p>
    <w:p w14:paraId="78905023">
      <w:pPr>
        <w:suppressAutoHyphens/>
        <w:ind w:firstLine="709"/>
        <w:rPr>
          <w:rFonts w:ascii="Times New Roman" w:hAnsi="Times New Roman" w:eastAsia="Calibri"/>
          <w:lang w:eastAsia="zh-CN"/>
        </w:rPr>
      </w:pPr>
      <w:r>
        <w:rPr>
          <w:rFonts w:ascii="Times New Roman" w:hAnsi="Times New Roman" w:eastAsia="Calibri"/>
          <w:lang w:eastAsia="zh-CN"/>
        </w:rPr>
        <w:t xml:space="preserve">а) прием и регистрация заявления с приложенными к нему документами; </w:t>
      </w:r>
    </w:p>
    <w:p w14:paraId="14951C35">
      <w:pPr>
        <w:suppressAutoHyphens/>
        <w:ind w:firstLine="709"/>
        <w:rPr>
          <w:rFonts w:ascii="Times New Roman" w:hAnsi="Times New Roman" w:eastAsia="Calibri"/>
          <w:lang w:eastAsia="zh-CN"/>
        </w:rPr>
      </w:pPr>
      <w:r>
        <w:rPr>
          <w:rFonts w:ascii="Times New Roman" w:hAnsi="Times New Roman" w:eastAsia="Calibri"/>
          <w:lang w:eastAsia="zh-CN"/>
        </w:rPr>
        <w:t xml:space="preserve">б) формирование и направление межведомственных запросов; </w:t>
      </w:r>
    </w:p>
    <w:p w14:paraId="21B7E5A5">
      <w:pPr>
        <w:suppressAutoHyphens/>
        <w:ind w:firstLine="709"/>
        <w:rPr>
          <w:rFonts w:ascii="Times New Roman" w:hAnsi="Times New Roman" w:eastAsia="Calibri"/>
          <w:lang w:eastAsia="zh-CN"/>
        </w:rPr>
      </w:pPr>
      <w:r>
        <w:rPr>
          <w:rFonts w:ascii="Times New Roman" w:hAnsi="Times New Roman" w:eastAsia="Calibri"/>
          <w:lang w:eastAsia="zh-CN"/>
        </w:rPr>
        <w:t xml:space="preserve">в) принятие решения о предоставлении Муниципальной услуги или об отказе в предоставлении Муниципальной услуги; </w:t>
      </w:r>
    </w:p>
    <w:p w14:paraId="4E0CD5B3">
      <w:pPr>
        <w:suppressAutoHyphens/>
        <w:ind w:firstLine="709"/>
        <w:rPr>
          <w:rFonts w:ascii="Times New Roman" w:hAnsi="Times New Roman" w:eastAsia="Calibri"/>
          <w:lang w:eastAsia="zh-CN"/>
        </w:rPr>
      </w:pPr>
      <w:r>
        <w:rPr>
          <w:rFonts w:ascii="Times New Roman" w:hAnsi="Times New Roman" w:eastAsia="Calibri"/>
          <w:lang w:eastAsia="zh-CN"/>
        </w:rPr>
        <w:t xml:space="preserve">г) выдача (направление) результата предоставления Муниципальной услуги Заявителю. </w:t>
      </w:r>
    </w:p>
    <w:p w14:paraId="24C5ED01">
      <w:pPr>
        <w:suppressAutoHyphens/>
        <w:ind w:firstLine="709"/>
        <w:rPr>
          <w:rFonts w:ascii="Times New Roman" w:hAnsi="Times New Roman" w:eastAsia="Calibri"/>
          <w:bCs/>
          <w:lang w:eastAsia="zh-CN"/>
        </w:rPr>
      </w:pPr>
    </w:p>
    <w:p w14:paraId="65C1EEB6">
      <w:pPr>
        <w:suppressAutoHyphens/>
        <w:ind w:firstLine="709"/>
        <w:jc w:val="center"/>
        <w:rPr>
          <w:rFonts w:ascii="Times New Roman" w:hAnsi="Times New Roman" w:eastAsia="Calibri"/>
          <w:b/>
          <w:bCs/>
          <w:lang w:eastAsia="zh-CN"/>
        </w:rPr>
      </w:pPr>
      <w:r>
        <w:rPr>
          <w:rFonts w:ascii="Times New Roman" w:hAnsi="Times New Roman" w:eastAsia="Calibri"/>
          <w:b/>
          <w:bCs/>
          <w:lang w:eastAsia="zh-CN"/>
        </w:rPr>
        <w:t>20. Описание административной процедуры профилирования Заявителя</w:t>
      </w:r>
    </w:p>
    <w:p w14:paraId="4A2C3B1E">
      <w:pPr>
        <w:suppressAutoHyphens/>
        <w:ind w:firstLine="709"/>
        <w:rPr>
          <w:rFonts w:ascii="Times New Roman" w:hAnsi="Times New Roman" w:eastAsia="Calibri"/>
          <w:bCs/>
          <w:lang w:eastAsia="zh-CN"/>
        </w:rPr>
      </w:pPr>
    </w:p>
    <w:p w14:paraId="25F64A68">
      <w:pPr>
        <w:suppressAutoHyphens/>
        <w:ind w:firstLine="709"/>
        <w:rPr>
          <w:rFonts w:ascii="Times New Roman" w:hAnsi="Times New Roman" w:eastAsia="Calibri"/>
          <w:lang w:eastAsia="zh-CN"/>
        </w:rPr>
      </w:pPr>
      <w:r>
        <w:rPr>
          <w:rFonts w:ascii="Times New Roman" w:hAnsi="Times New Roman" w:eastAsia="Calibri"/>
          <w:lang w:eastAsia="zh-CN"/>
        </w:rPr>
        <w:t>Вариант предоставления Муниципальной услуги определяется на основании результата услуги за предоставлением которого обратился Заявитель путем его анкетирования и включает в себя вопросы, позволяющие выявить перечень признаков Заявителя, установленных в приложении № 8 к настоящему Административному регламенту.</w:t>
      </w:r>
    </w:p>
    <w:p w14:paraId="708848EE">
      <w:pPr>
        <w:suppressAutoHyphens/>
        <w:ind w:firstLine="709"/>
        <w:rPr>
          <w:rFonts w:ascii="Times New Roman" w:hAnsi="Times New Roman" w:eastAsia="Calibri"/>
          <w:lang w:eastAsia="zh-CN"/>
        </w:rPr>
      </w:pPr>
      <w:r>
        <w:rPr>
          <w:rFonts w:ascii="Times New Roman" w:hAnsi="Times New Roman" w:eastAsia="Calibri"/>
          <w:lang w:eastAsia="zh-CN"/>
        </w:rPr>
        <w:t>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w:t>
      </w:r>
    </w:p>
    <w:p w14:paraId="40ED6768">
      <w:pPr>
        <w:suppressAutoHyphens/>
        <w:ind w:firstLine="709"/>
        <w:rPr>
          <w:rFonts w:ascii="Times New Roman" w:hAnsi="Times New Roman" w:eastAsia="Calibri"/>
          <w:bCs/>
          <w:lang w:eastAsia="zh-CN"/>
        </w:rPr>
      </w:pPr>
      <w:r>
        <w:rPr>
          <w:rFonts w:ascii="Times New Roman" w:hAnsi="Times New Roman" w:eastAsia="Calibri"/>
          <w:bCs/>
          <w:lang w:eastAsia="zh-CN"/>
        </w:rPr>
        <w:t>Подразделы, содержащие описание вариантов предоставления Муниципальной услуги</w:t>
      </w:r>
    </w:p>
    <w:p w14:paraId="70BFFC95">
      <w:pPr>
        <w:suppressAutoHyphens/>
        <w:ind w:firstLine="709"/>
        <w:jc w:val="center"/>
        <w:rPr>
          <w:rFonts w:ascii="Times New Roman" w:hAnsi="Times New Roman" w:eastAsia="Calibri"/>
          <w:b/>
          <w:bCs/>
          <w:lang w:eastAsia="zh-CN"/>
        </w:rPr>
      </w:pPr>
    </w:p>
    <w:p w14:paraId="24C0C5BE">
      <w:pPr>
        <w:suppressAutoHyphens/>
        <w:ind w:firstLine="709"/>
        <w:jc w:val="center"/>
        <w:rPr>
          <w:rFonts w:ascii="Times New Roman" w:hAnsi="Times New Roman" w:eastAsia="Calibri"/>
          <w:b/>
          <w:bCs/>
          <w:lang w:eastAsia="zh-CN"/>
        </w:rPr>
      </w:pPr>
      <w:r>
        <w:rPr>
          <w:rFonts w:ascii="Times New Roman" w:hAnsi="Times New Roman" w:eastAsia="Calibri"/>
          <w:b/>
          <w:bCs/>
          <w:lang w:eastAsia="zh-CN"/>
        </w:rPr>
        <w:t>21. Вариант 1.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A1A0671">
      <w:pPr>
        <w:suppressAutoHyphens/>
        <w:ind w:firstLine="709"/>
        <w:jc w:val="center"/>
        <w:rPr>
          <w:rFonts w:ascii="Times New Roman" w:hAnsi="Times New Roman" w:eastAsia="Calibri"/>
          <w:b/>
          <w:bCs/>
          <w:lang w:eastAsia="zh-CN"/>
        </w:rPr>
      </w:pPr>
    </w:p>
    <w:p w14:paraId="422AA082">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 21.1. Результат предоставления Муниципальной услуги указан в разделе 6 настоящего Административного регламента.</w:t>
      </w:r>
    </w:p>
    <w:p w14:paraId="4FA7B2F9">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Срок предоставления Муниципальной услуги в соответствии с настоящим вариантом – не более 65 дней со дня подачи заявления и документов. </w:t>
      </w:r>
    </w:p>
    <w:p w14:paraId="0FE2693F">
      <w:pPr>
        <w:suppressAutoHyphens/>
        <w:ind w:firstLine="709"/>
        <w:rPr>
          <w:rFonts w:ascii="Times New Roman" w:hAnsi="Times New Roman" w:eastAsia="Calibri"/>
          <w:bCs/>
          <w:lang w:eastAsia="zh-CN"/>
        </w:rPr>
      </w:pPr>
      <w:r>
        <w:rPr>
          <w:rFonts w:ascii="Times New Roman" w:hAnsi="Times New Roman" w:eastAsia="Calibri"/>
          <w:bCs/>
          <w:lang w:eastAsia="zh-CN"/>
        </w:rPr>
        <w:t>21.2. Прием и регистрация заявления с приложенными к нему документами.</w:t>
      </w:r>
    </w:p>
    <w:p w14:paraId="49376FE0">
      <w:pPr>
        <w:suppressAutoHyphens/>
        <w:ind w:firstLine="709"/>
        <w:rPr>
          <w:rFonts w:ascii="Times New Roman" w:hAnsi="Times New Roman" w:eastAsia="Calibri"/>
          <w:bCs/>
          <w:lang w:eastAsia="zh-CN"/>
        </w:rPr>
      </w:pPr>
      <w:r>
        <w:rPr>
          <w:rFonts w:ascii="Times New Roman" w:hAnsi="Times New Roman" w:eastAsia="Calibri"/>
          <w:bCs/>
          <w:lang w:eastAsia="zh-CN"/>
        </w:rPr>
        <w:t>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w:t>
      </w:r>
    </w:p>
    <w:p w14:paraId="0EA29E5C">
      <w:pPr>
        <w:suppressAutoHyphens/>
        <w:ind w:firstLine="709"/>
        <w:rPr>
          <w:rFonts w:ascii="Times New Roman" w:hAnsi="Times New Roman" w:eastAsia="Calibri"/>
          <w:bCs/>
          <w:lang w:eastAsia="zh-CN"/>
        </w:rPr>
      </w:pPr>
      <w:r>
        <w:rPr>
          <w:rFonts w:ascii="Times New Roman" w:hAnsi="Times New Roman" w:eastAsia="Calibri"/>
          <w:bCs/>
          <w:lang w:eastAsia="zh-CN"/>
        </w:rPr>
        <w:t>К заявлению должны быть приложены документы, указанные в пункте 9 настоящего Административного регламента.</w:t>
      </w:r>
    </w:p>
    <w:p w14:paraId="7AF6C42E">
      <w:pPr>
        <w:suppressAutoHyphens/>
        <w:ind w:firstLine="709"/>
        <w:rPr>
          <w:rFonts w:ascii="Times New Roman" w:hAnsi="Times New Roman" w:eastAsia="Calibri"/>
          <w:bCs/>
          <w:lang w:eastAsia="zh-CN"/>
        </w:rPr>
      </w:pPr>
      <w:r>
        <w:rPr>
          <w:rFonts w:ascii="Times New Roman" w:hAnsi="Times New Roman" w:eastAsia="Calibri"/>
          <w:bCs/>
          <w:lang w:eastAsia="zh-CN"/>
        </w:rPr>
        <w:t>При личном обращении Заявителя или его уполномоченного представителя в Администрацию должностное лицо, уполномоченное на прием документов:</w:t>
      </w:r>
    </w:p>
    <w:p w14:paraId="5106EF20">
      <w:pPr>
        <w:suppressAutoHyphens/>
        <w:ind w:firstLine="709"/>
        <w:rPr>
          <w:rFonts w:ascii="Times New Roman" w:hAnsi="Times New Roman" w:eastAsia="Calibri"/>
          <w:bCs/>
          <w:lang w:eastAsia="zh-CN"/>
        </w:rPr>
      </w:pPr>
      <w:r>
        <w:rPr>
          <w:rFonts w:ascii="Times New Roman" w:hAnsi="Times New Roman" w:eastAsia="Calibri"/>
          <w:bCs/>
          <w:lang w:eastAsia="zh-CN"/>
        </w:rPr>
        <w:t>- устанавливает предмет обращения, личность Заявителя;</w:t>
      </w:r>
    </w:p>
    <w:p w14:paraId="353A5C2B">
      <w:pPr>
        <w:suppressAutoHyphens/>
        <w:ind w:firstLine="709"/>
        <w:rPr>
          <w:rFonts w:ascii="Times New Roman" w:hAnsi="Times New Roman" w:eastAsia="Calibri"/>
          <w:bCs/>
          <w:lang w:eastAsia="zh-CN"/>
        </w:rPr>
      </w:pPr>
      <w:r>
        <w:rPr>
          <w:rFonts w:ascii="Times New Roman" w:hAnsi="Times New Roman" w:eastAsia="Calibri"/>
          <w:bCs/>
          <w:lang w:eastAsia="zh-CN"/>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14:paraId="69E9E5A2">
      <w:pPr>
        <w:suppressAutoHyphens/>
        <w:ind w:firstLine="709"/>
        <w:rPr>
          <w:rFonts w:ascii="Times New Roman" w:hAnsi="Times New Roman" w:eastAsia="Calibri"/>
          <w:bCs/>
          <w:lang w:eastAsia="zh-CN"/>
        </w:rPr>
      </w:pPr>
      <w:r>
        <w:rPr>
          <w:rFonts w:ascii="Times New Roman" w:hAnsi="Times New Roman" w:eastAsia="Calibri"/>
          <w:bCs/>
          <w:lang w:eastAsia="zh-CN"/>
        </w:rPr>
        <w:t>- проверяет соответствие заявления требованиям, установленным в соответствии с настоящим Административным регламентом;</w:t>
      </w:r>
    </w:p>
    <w:p w14:paraId="445BF64A">
      <w:pPr>
        <w:suppressAutoHyphens/>
        <w:ind w:firstLine="709"/>
        <w:rPr>
          <w:rFonts w:ascii="Times New Roman" w:hAnsi="Times New Roman" w:eastAsia="Calibri"/>
          <w:bCs/>
          <w:lang w:eastAsia="zh-CN"/>
        </w:rPr>
      </w:pPr>
      <w:r>
        <w:rPr>
          <w:rFonts w:ascii="Times New Roman" w:hAnsi="Times New Roman" w:eastAsia="Calibri"/>
          <w:bCs/>
          <w:lang w:eastAsia="zh-CN"/>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14:paraId="545264C0">
      <w:pPr>
        <w:suppressAutoHyphens/>
        <w:ind w:firstLine="709"/>
        <w:rPr>
          <w:rFonts w:ascii="Times New Roman" w:hAnsi="Times New Roman" w:eastAsia="Calibri"/>
          <w:bCs/>
          <w:lang w:eastAsia="zh-CN"/>
        </w:rPr>
      </w:pPr>
      <w:r>
        <w:rPr>
          <w:rFonts w:ascii="Times New Roman" w:hAnsi="Times New Roman" w:eastAsia="Calibri"/>
          <w:bCs/>
          <w:lang w:eastAsia="zh-CN"/>
        </w:rPr>
        <w:t>- проверяет наличие или отсутствие оснований для отказа в приеме документов, предусмотренных пунктом 11 настоящего Административного регламента.</w:t>
      </w:r>
    </w:p>
    <w:p w14:paraId="366D15F9">
      <w:pPr>
        <w:suppressAutoHyphens/>
        <w:ind w:firstLine="709"/>
        <w:rPr>
          <w:rFonts w:ascii="Times New Roman" w:hAnsi="Times New Roman" w:eastAsia="Calibri"/>
          <w:bCs/>
          <w:lang w:eastAsia="zh-CN"/>
        </w:rPr>
      </w:pPr>
      <w:r>
        <w:rPr>
          <w:rFonts w:ascii="Times New Roman" w:hAnsi="Times New Roman" w:eastAsia="Calibri"/>
          <w:bCs/>
          <w:lang w:eastAsia="zh-CN"/>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27.07.2006 года №149-ФЗ «Об информации, информационных технологиях и о защите информации».</w:t>
      </w:r>
    </w:p>
    <w:p w14:paraId="17988FBD">
      <w:pPr>
        <w:suppressAutoHyphens/>
        <w:ind w:firstLine="709"/>
        <w:rPr>
          <w:rFonts w:ascii="Times New Roman" w:hAnsi="Times New Roman" w:eastAsia="Calibri"/>
          <w:bCs/>
          <w:lang w:eastAsia="zh-CN"/>
        </w:rPr>
      </w:pPr>
      <w:r>
        <w:rPr>
          <w:rFonts w:ascii="Times New Roman" w:hAnsi="Times New Roman" w:eastAsia="Calibri"/>
          <w:bCs/>
          <w:lang w:eastAsia="zh-CN"/>
        </w:rPr>
        <w:t>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ему заявление и комплект документов.</w:t>
      </w:r>
    </w:p>
    <w:p w14:paraId="3FD637E1">
      <w:pPr>
        <w:suppressAutoHyphens/>
        <w:ind w:firstLine="709"/>
        <w:rPr>
          <w:rFonts w:ascii="Times New Roman" w:hAnsi="Times New Roman" w:eastAsia="Calibri"/>
          <w:bCs/>
          <w:lang w:eastAsia="zh-CN"/>
        </w:rPr>
      </w:pPr>
      <w:r>
        <w:rPr>
          <w:rFonts w:ascii="Times New Roman" w:hAnsi="Times New Roman" w:eastAsia="Calibri"/>
          <w:bCs/>
          <w:lang w:eastAsia="zh-CN"/>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14:paraId="507EF0B2">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Заявителю выдается расписка в получении представленных документов с указанием их перечня и даты получения Администрацией. </w:t>
      </w:r>
    </w:p>
    <w:p w14:paraId="02EDFB81">
      <w:pPr>
        <w:suppressAutoHyphens/>
        <w:ind w:firstLine="709"/>
        <w:rPr>
          <w:rFonts w:ascii="Times New Roman" w:hAnsi="Times New Roman" w:eastAsia="Calibri"/>
          <w:bCs/>
          <w:lang w:eastAsia="zh-CN"/>
        </w:rPr>
      </w:pPr>
      <w:r>
        <w:rPr>
          <w:rFonts w:ascii="Times New Roman" w:hAnsi="Times New Roman" w:eastAsia="Calibri"/>
          <w:bCs/>
          <w:lang w:eastAsia="zh-CN"/>
        </w:rPr>
        <w:t>При поступлении заявления в форме электронного документа и комплекта электронных документов 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3A89CC8A">
      <w:pPr>
        <w:suppressAutoHyphens/>
        <w:ind w:firstLine="709"/>
        <w:rPr>
          <w:rFonts w:ascii="Times New Roman" w:hAnsi="Times New Roman" w:eastAsia="Calibri"/>
          <w:bCs/>
          <w:lang w:eastAsia="zh-CN"/>
        </w:rPr>
      </w:pPr>
      <w:r>
        <w:rPr>
          <w:rFonts w:ascii="Times New Roman" w:hAnsi="Times New Roman" w:eastAsia="Calibri"/>
          <w:bCs/>
          <w:lang w:eastAsia="zh-CN"/>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22DFF53F">
      <w:pPr>
        <w:suppressAutoHyphens/>
        <w:ind w:firstLine="709"/>
        <w:rPr>
          <w:rFonts w:ascii="Times New Roman" w:hAnsi="Times New Roman" w:eastAsia="Calibri"/>
          <w:bCs/>
          <w:lang w:eastAsia="zh-CN"/>
        </w:rPr>
      </w:pPr>
      <w:r>
        <w:rPr>
          <w:rFonts w:ascii="Times New Roman" w:hAnsi="Times New Roman" w:eastAsia="Calibri"/>
          <w:bCs/>
          <w:lang w:eastAsia="zh-CN"/>
        </w:rPr>
        <w:t>Максимальный срок исполнения административной процедуры - 1 рабочий день.</w:t>
      </w:r>
    </w:p>
    <w:p w14:paraId="1F05C983">
      <w:pPr>
        <w:suppressAutoHyphens/>
        <w:ind w:firstLine="709"/>
        <w:rPr>
          <w:rFonts w:ascii="Times New Roman" w:hAnsi="Times New Roman" w:eastAsia="Calibri"/>
          <w:bCs/>
          <w:lang w:eastAsia="zh-CN"/>
        </w:rPr>
      </w:pPr>
      <w:r>
        <w:rPr>
          <w:rFonts w:ascii="Times New Roman" w:hAnsi="Times New Roman" w:eastAsia="Calibri"/>
          <w:bCs/>
          <w:lang w:eastAsia="zh-CN"/>
        </w:rPr>
        <w:t>Результатом административной процедуры является прием и регистрация заявления и комплекта документов либо отказ в приеме документов.</w:t>
      </w:r>
    </w:p>
    <w:p w14:paraId="33A60893">
      <w:pPr>
        <w:suppressAutoHyphens/>
        <w:ind w:firstLine="709"/>
        <w:rPr>
          <w:rFonts w:ascii="Times New Roman" w:hAnsi="Times New Roman" w:eastAsia="Calibri"/>
          <w:lang w:eastAsia="zh-CN"/>
        </w:rPr>
      </w:pPr>
      <w:r>
        <w:rPr>
          <w:rFonts w:ascii="Times New Roman" w:hAnsi="Times New Roman" w:eastAsia="Calibri"/>
          <w:bCs/>
          <w:lang w:eastAsia="zh-CN"/>
        </w:rPr>
        <w:t xml:space="preserve">21.3. </w:t>
      </w:r>
      <w:r>
        <w:rPr>
          <w:rFonts w:ascii="Times New Roman" w:hAnsi="Times New Roman" w:eastAsia="Calibri"/>
          <w:lang w:eastAsia="zh-CN"/>
        </w:rPr>
        <w:t xml:space="preserve">Формирование и направление межведомственных запросов. </w:t>
      </w:r>
    </w:p>
    <w:p w14:paraId="5D357CE2">
      <w:pPr>
        <w:suppressAutoHyphens/>
        <w:ind w:firstLine="709"/>
        <w:rPr>
          <w:rFonts w:ascii="Times New Roman" w:hAnsi="Times New Roman" w:eastAsia="Calibri"/>
          <w:bCs/>
          <w:lang w:eastAsia="zh-CN"/>
        </w:rPr>
      </w:pPr>
      <w:r>
        <w:rPr>
          <w:rFonts w:ascii="Times New Roman" w:hAnsi="Times New Roman" w:eastAsia="Calibri"/>
          <w:bCs/>
          <w:lang w:eastAsia="zh-CN"/>
        </w:rPr>
        <w:t>Специалист в течение 2 рабочих дней с момента регистрации заявления и документов устанавливает их комплектность и определяет перечень документов, которые необходимо истребовать в рамках межведомственного информационного взаимодействия.</w:t>
      </w:r>
    </w:p>
    <w:p w14:paraId="49EC7F8B">
      <w:pPr>
        <w:suppressAutoHyphens/>
        <w:ind w:firstLine="709"/>
        <w:rPr>
          <w:rFonts w:ascii="Times New Roman" w:hAnsi="Times New Roman" w:eastAsia="Calibri"/>
          <w:bCs/>
          <w:lang w:eastAsia="zh-CN"/>
        </w:rPr>
      </w:pPr>
      <w:r>
        <w:rPr>
          <w:rFonts w:ascii="Times New Roman" w:hAnsi="Times New Roman" w:eastAsia="Calibri"/>
          <w:bCs/>
          <w:lang w:eastAsia="zh-CN"/>
        </w:rPr>
        <w:t>Рассмотрение документов, истребование документов (сведений), указанных в пункте 10 настоящего Административного регламента, в рамках межведомственного взаимодействия и подготовка проекта решения осуществляется специалистом, ответственным за предоставление Муниципальной услуги (далее - специалист).</w:t>
      </w:r>
    </w:p>
    <w:p w14:paraId="0D0E64E8">
      <w:pPr>
        <w:suppressAutoHyphens/>
        <w:ind w:firstLine="709"/>
        <w:rPr>
          <w:rFonts w:ascii="Times New Roman" w:hAnsi="Times New Roman" w:eastAsia="Calibri"/>
          <w:lang w:eastAsia="zh-CN"/>
        </w:rPr>
      </w:pPr>
      <w:r>
        <w:rPr>
          <w:rFonts w:ascii="Times New Roman" w:hAnsi="Times New Roman" w:eastAsia="Calibri"/>
          <w:lang w:eastAsia="zh-CN"/>
        </w:rPr>
        <w:t xml:space="preserve">Специалист в течение 5 рабочих дней (в пределах сроков, установленных пунктом 7 настоящего Административного регламента) в рамках межведомственного взаимодействия запрашивает в случае необходимости: </w:t>
      </w:r>
    </w:p>
    <w:p w14:paraId="196CE188">
      <w:pPr>
        <w:suppressAutoHyphens/>
        <w:ind w:firstLine="709"/>
        <w:rPr>
          <w:rFonts w:ascii="Times New Roman" w:hAnsi="Times New Roman" w:eastAsia="Calibri"/>
          <w:lang w:eastAsia="zh-CN"/>
        </w:rPr>
      </w:pPr>
      <w:r>
        <w:rPr>
          <w:rFonts w:ascii="Times New Roman" w:hAnsi="Times New Roman" w:eastAsia="Calibri"/>
          <w:lang w:eastAsia="zh-CN"/>
        </w:rPr>
        <w:t xml:space="preserve">- в Управлении Федеральной службы государственной регистрации, кадастра и картографии по Воронежской области: </w:t>
      </w:r>
    </w:p>
    <w:p w14:paraId="20CD5C4C">
      <w:pPr>
        <w:ind w:firstLine="709"/>
        <w:rPr>
          <w:rFonts w:ascii="Times New Roman" w:hAnsi="Times New Roman" w:eastAsia="Calibri"/>
        </w:rPr>
      </w:pPr>
      <w:r>
        <w:rPr>
          <w:rFonts w:ascii="Times New Roman" w:hAnsi="Times New Roman" w:eastAsia="Calibri"/>
        </w:rPr>
        <w:t xml:space="preserve"> выписку из Единого государственного реестра недвижимости, содержащую сведения о зарегистрированных правах Заявителя на жилое помещение, либо правоустанавливающий документ на жилое помещение в случае, если право собственности Заявителя на жилое помещение не зарегистрировано в Едином государственном реестре недвижимости, или нотариально заверенную копию такого документа;</w:t>
      </w:r>
    </w:p>
    <w:p w14:paraId="4679C970">
      <w:pPr>
        <w:suppressAutoHyphens/>
        <w:ind w:firstLine="709"/>
        <w:rPr>
          <w:rFonts w:ascii="Times New Roman" w:hAnsi="Times New Roman" w:eastAsia="Calibri"/>
          <w:lang w:eastAsia="zh-CN"/>
        </w:rPr>
      </w:pPr>
      <w:r>
        <w:rPr>
          <w:rFonts w:ascii="Times New Roman" w:hAnsi="Times New Roman" w:eastAsia="Calibri"/>
          <w:lang w:eastAsia="zh-CN"/>
        </w:rPr>
        <w:t>- в Управлении Федеральной налоговой службы по Воронежской области:</w:t>
      </w:r>
    </w:p>
    <w:p w14:paraId="52CE7169">
      <w:pPr>
        <w:ind w:firstLine="709"/>
        <w:rPr>
          <w:rFonts w:ascii="Times New Roman" w:hAnsi="Times New Roman" w:eastAsia="Calibri"/>
        </w:rPr>
      </w:pPr>
      <w:r>
        <w:rPr>
          <w:rFonts w:ascii="Times New Roman" w:hAnsi="Times New Roman" w:eastAsia="Calibri"/>
        </w:rPr>
        <w:t>выписку из Единого государственного реестра юридических лиц;</w:t>
      </w:r>
    </w:p>
    <w:p w14:paraId="4C76C447">
      <w:pPr>
        <w:ind w:firstLine="709"/>
        <w:rPr>
          <w:rFonts w:ascii="Times New Roman" w:hAnsi="Times New Roman" w:eastAsia="Calibri"/>
        </w:rPr>
      </w:pPr>
      <w:r>
        <w:rPr>
          <w:rFonts w:ascii="Times New Roman" w:hAnsi="Times New Roman" w:eastAsia="Calibri"/>
        </w:rPr>
        <w:t>выписку из Единого государственного реестра индивидуальных предпринимателей.</w:t>
      </w:r>
    </w:p>
    <w:p w14:paraId="7FFCDD0E">
      <w:pPr>
        <w:suppressAutoHyphens/>
        <w:ind w:firstLine="709"/>
        <w:rPr>
          <w:rFonts w:ascii="Times New Roman" w:hAnsi="Times New Roman" w:eastAsia="Calibri"/>
          <w:lang w:eastAsia="zh-CN"/>
        </w:rPr>
      </w:pPr>
      <w:r>
        <w:rPr>
          <w:rFonts w:ascii="Times New Roman" w:hAnsi="Times New Roman" w:eastAsia="Calibri"/>
          <w:lang w:eastAsia="zh-CN"/>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14:paraId="3DCBB277">
      <w:pPr>
        <w:suppressAutoHyphens/>
        <w:ind w:firstLine="709"/>
        <w:rPr>
          <w:rFonts w:ascii="Times New Roman" w:hAnsi="Times New Roman" w:eastAsia="Calibri"/>
          <w:lang w:eastAsia="zh-CN"/>
        </w:rPr>
      </w:pPr>
      <w:r>
        <w:rPr>
          <w:rFonts w:ascii="Times New Roman" w:hAnsi="Times New Roman" w:eastAsia="Calibri"/>
          <w:lang w:eastAsia="zh-CN"/>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14:paraId="5ED731D4">
      <w:pPr>
        <w:suppressAutoHyphens/>
        <w:ind w:firstLine="709"/>
        <w:rPr>
          <w:rFonts w:ascii="Times New Roman" w:hAnsi="Times New Roman" w:eastAsia="Calibri"/>
          <w:lang w:eastAsia="zh-CN"/>
        </w:rPr>
      </w:pPr>
      <w:r>
        <w:rPr>
          <w:rFonts w:ascii="Times New Roman" w:hAnsi="Times New Roman" w:eastAsia="Calibri"/>
          <w:lang w:eastAsia="zh-CN"/>
        </w:rPr>
        <w:t xml:space="preserve">Межведомственный запрос формируется в соответствии с требованиями Федерального закона от 27.07.2010 года №210-ФЗ и должен содержать следующие сведения: </w:t>
      </w:r>
    </w:p>
    <w:p w14:paraId="535A8617">
      <w:pPr>
        <w:suppressAutoHyphens/>
        <w:ind w:firstLine="709"/>
        <w:rPr>
          <w:rFonts w:ascii="Times New Roman" w:hAnsi="Times New Roman" w:eastAsia="Calibri"/>
          <w:lang w:eastAsia="zh-CN"/>
        </w:rPr>
      </w:pPr>
      <w:r>
        <w:rPr>
          <w:rFonts w:ascii="Times New Roman" w:hAnsi="Times New Roman" w:eastAsia="Calibri"/>
          <w:lang w:eastAsia="zh-CN"/>
        </w:rPr>
        <w:t xml:space="preserve">- наименование органа, направляющего межведомственный запрос; </w:t>
      </w:r>
    </w:p>
    <w:p w14:paraId="36798EAF">
      <w:pPr>
        <w:suppressAutoHyphens/>
        <w:ind w:firstLine="709"/>
        <w:rPr>
          <w:rFonts w:ascii="Times New Roman" w:hAnsi="Times New Roman" w:eastAsia="Calibri"/>
          <w:lang w:eastAsia="zh-CN"/>
        </w:rPr>
      </w:pPr>
      <w:r>
        <w:rPr>
          <w:rFonts w:ascii="Times New Roman" w:hAnsi="Times New Roman" w:eastAsia="Calibri"/>
          <w:lang w:eastAsia="zh-CN"/>
        </w:rPr>
        <w:t xml:space="preserve">- наименование органа или организации, в адрес которых направляется межведомственный запрос; </w:t>
      </w:r>
    </w:p>
    <w:p w14:paraId="51D1BD1B">
      <w:pPr>
        <w:suppressAutoHyphens/>
        <w:ind w:firstLine="709"/>
        <w:rPr>
          <w:rFonts w:ascii="Times New Roman" w:hAnsi="Times New Roman" w:eastAsia="Calibri"/>
          <w:lang w:eastAsia="zh-CN"/>
        </w:rPr>
      </w:pPr>
      <w:r>
        <w:rPr>
          <w:rFonts w:ascii="Times New Roman" w:hAnsi="Times New Roman" w:eastAsia="Calibri"/>
          <w:lang w:eastAsia="zh-CN"/>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14:paraId="66B6AA9E">
      <w:pPr>
        <w:suppressAutoHyphens/>
        <w:ind w:firstLine="709"/>
        <w:rPr>
          <w:rFonts w:ascii="Times New Roman" w:hAnsi="Times New Roman" w:eastAsia="Calibri"/>
          <w:lang w:eastAsia="zh-CN"/>
        </w:rPr>
      </w:pPr>
      <w:r>
        <w:rPr>
          <w:rFonts w:ascii="Times New Roman" w:hAnsi="Times New Roman" w:eastAsia="Calibri"/>
          <w:lang w:eastAsia="zh-CN"/>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14:paraId="527CA432">
      <w:pPr>
        <w:suppressAutoHyphens/>
        <w:ind w:firstLine="709"/>
        <w:rPr>
          <w:rFonts w:ascii="Times New Roman" w:hAnsi="Times New Roman" w:eastAsia="Calibri"/>
          <w:lang w:eastAsia="zh-CN"/>
        </w:rPr>
      </w:pPr>
      <w:r>
        <w:rPr>
          <w:rFonts w:ascii="Times New Roman" w:hAnsi="Times New Roman" w:eastAsia="Calibri"/>
          <w:lang w:eastAsia="zh-CN"/>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14:paraId="58CB856D">
      <w:pPr>
        <w:suppressAutoHyphens/>
        <w:ind w:firstLine="709"/>
        <w:rPr>
          <w:rFonts w:ascii="Times New Roman" w:hAnsi="Times New Roman" w:eastAsia="Calibri"/>
          <w:lang w:eastAsia="zh-CN"/>
        </w:rPr>
      </w:pPr>
      <w:r>
        <w:rPr>
          <w:rFonts w:ascii="Times New Roman" w:hAnsi="Times New Roman" w:eastAsia="Calibri"/>
          <w:lang w:eastAsia="zh-CN"/>
        </w:rPr>
        <w:t xml:space="preserve">- контактная информация для направления ответа на межведомственный запрос; </w:t>
      </w:r>
    </w:p>
    <w:p w14:paraId="61C95E9A">
      <w:pPr>
        <w:suppressAutoHyphens/>
        <w:ind w:firstLine="709"/>
        <w:rPr>
          <w:rFonts w:ascii="Times New Roman" w:hAnsi="Times New Roman" w:eastAsia="Calibri"/>
          <w:lang w:eastAsia="zh-CN"/>
        </w:rPr>
      </w:pPr>
      <w:r>
        <w:rPr>
          <w:rFonts w:ascii="Times New Roman" w:hAnsi="Times New Roman" w:eastAsia="Calibri"/>
          <w:lang w:eastAsia="zh-CN"/>
        </w:rPr>
        <w:t xml:space="preserve">- дата направления межведомственного запроса; </w:t>
      </w:r>
    </w:p>
    <w:p w14:paraId="639D0A14">
      <w:pPr>
        <w:suppressAutoHyphens/>
        <w:ind w:firstLine="709"/>
        <w:rPr>
          <w:rFonts w:ascii="Times New Roman" w:hAnsi="Times New Roman" w:eastAsia="Calibri"/>
          <w:lang w:eastAsia="zh-CN"/>
        </w:rPr>
      </w:pPr>
      <w:r>
        <w:rPr>
          <w:rFonts w:ascii="Times New Roman" w:hAnsi="Times New Roman" w:eastAsia="Calibri"/>
          <w:lang w:eastAsia="zh-CN"/>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14:paraId="679D70B7">
      <w:pPr>
        <w:suppressAutoHyphens/>
        <w:ind w:firstLine="709"/>
        <w:rPr>
          <w:rFonts w:ascii="Times New Roman" w:hAnsi="Times New Roman" w:eastAsia="Calibri"/>
          <w:lang w:eastAsia="zh-CN"/>
        </w:rPr>
      </w:pPr>
      <w:r>
        <w:rPr>
          <w:rFonts w:ascii="Times New Roman" w:hAnsi="Times New Roman" w:eastAsia="Calibri"/>
          <w:lang w:eastAsia="zh-CN"/>
        </w:rPr>
        <w:t xml:space="preserve">- информация о факте получения согласия на обработку персональных данных. </w:t>
      </w:r>
    </w:p>
    <w:p w14:paraId="4EC51A42">
      <w:pPr>
        <w:suppressAutoHyphens/>
        <w:ind w:firstLine="709"/>
        <w:rPr>
          <w:rFonts w:ascii="Times New Roman" w:hAnsi="Times New Roman" w:eastAsia="Calibri"/>
          <w:lang w:eastAsia="zh-CN"/>
        </w:rPr>
      </w:pPr>
      <w:r>
        <w:rPr>
          <w:rFonts w:ascii="Times New Roman" w:hAnsi="Times New Roman" w:eastAsia="Calibri"/>
          <w:lang w:eastAsia="zh-C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соответствующий орган. </w:t>
      </w:r>
    </w:p>
    <w:p w14:paraId="6B60700C">
      <w:pPr>
        <w:suppressAutoHyphens/>
        <w:ind w:firstLine="709"/>
        <w:rPr>
          <w:rFonts w:ascii="Times New Roman" w:hAnsi="Times New Roman" w:eastAsia="Calibri"/>
          <w:lang w:eastAsia="zh-CN"/>
        </w:rPr>
      </w:pPr>
      <w:r>
        <w:rPr>
          <w:rFonts w:ascii="Times New Roman" w:hAnsi="Times New Roman" w:eastAsia="Calibri"/>
          <w:lang w:eastAsia="zh-CN"/>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муниципальной услуги. </w:t>
      </w:r>
    </w:p>
    <w:p w14:paraId="2F2FEC9D">
      <w:pPr>
        <w:suppressAutoHyphens/>
        <w:ind w:firstLine="709"/>
        <w:rPr>
          <w:rFonts w:ascii="Times New Roman" w:hAnsi="Times New Roman" w:eastAsia="Calibri"/>
          <w:lang w:eastAsia="zh-CN"/>
        </w:rPr>
      </w:pPr>
      <w:r>
        <w:rPr>
          <w:rFonts w:ascii="Times New Roman" w:hAnsi="Times New Roman" w:eastAsia="Calibri"/>
          <w:lang w:eastAsia="zh-CN"/>
        </w:rPr>
        <w:t xml:space="preserve">Документы, полученные в результате межведомственного взаимодействия, приобщаются к документам, представленным Заявителем. </w:t>
      </w:r>
    </w:p>
    <w:p w14:paraId="1725668E">
      <w:pPr>
        <w:suppressAutoHyphens/>
        <w:ind w:firstLine="709"/>
        <w:rPr>
          <w:rFonts w:ascii="Times New Roman" w:hAnsi="Times New Roman" w:eastAsia="Calibri"/>
          <w:lang w:eastAsia="zh-CN"/>
        </w:rPr>
      </w:pPr>
      <w:r>
        <w:rPr>
          <w:rFonts w:ascii="Times New Roman" w:hAnsi="Times New Roman" w:eastAsia="Calibri"/>
          <w:lang w:eastAsia="zh-CN"/>
        </w:rPr>
        <w:t xml:space="preserve">Результатом административной процедуры является сформированный и направленный межведомственный запрос. </w:t>
      </w:r>
    </w:p>
    <w:p w14:paraId="49EC4F2D">
      <w:pPr>
        <w:suppressAutoHyphens/>
        <w:ind w:firstLine="709"/>
        <w:rPr>
          <w:rFonts w:ascii="Times New Roman" w:hAnsi="Times New Roman" w:eastAsia="Calibri"/>
          <w:lang w:eastAsia="zh-CN"/>
        </w:rPr>
      </w:pPr>
      <w:r>
        <w:rPr>
          <w:rFonts w:ascii="Times New Roman" w:hAnsi="Times New Roman" w:eastAsia="Calibri"/>
          <w:lang w:eastAsia="zh-CN"/>
        </w:rPr>
        <w:t xml:space="preserve">21.4. Принятие решения о предоставлении Муниципальной услуги или об отказе в предоставлении Муниципальной услуги. </w:t>
      </w:r>
    </w:p>
    <w:p w14:paraId="15E8DDE3">
      <w:pPr>
        <w:suppressAutoHyphens/>
        <w:ind w:firstLine="709"/>
        <w:rPr>
          <w:rFonts w:ascii="Times New Roman" w:hAnsi="Times New Roman" w:eastAsia="Calibri"/>
          <w:lang w:eastAsia="zh-CN"/>
        </w:rPr>
      </w:pPr>
      <w:r>
        <w:rPr>
          <w:rFonts w:ascii="Times New Roman" w:hAnsi="Times New Roman" w:eastAsia="Calibri"/>
          <w:lang w:eastAsia="zh-CN"/>
        </w:rPr>
        <w:t>Специалист рассматривает предоставленные Заявителем, а также полученные в рамках межведомственного информационного взаимодействия документы на предмет соответствия установленным требованиям.</w:t>
      </w:r>
    </w:p>
    <w:p w14:paraId="6643B204">
      <w:pPr>
        <w:suppressAutoHyphens/>
        <w:ind w:firstLine="709"/>
        <w:rPr>
          <w:rFonts w:ascii="Times New Roman" w:hAnsi="Times New Roman" w:eastAsia="Calibri"/>
          <w:lang w:eastAsia="zh-CN"/>
        </w:rPr>
      </w:pPr>
      <w:r>
        <w:rPr>
          <w:rFonts w:ascii="Times New Roman" w:hAnsi="Times New Roman" w:eastAsia="Calibri"/>
          <w:lang w:eastAsia="zh-CN"/>
        </w:rPr>
        <w:t>При рассмотрении и оценке документов специалист определяет наличие либо отсутствие оснований для отказа в предоставлении Муниципальной услуги, указанных в пункте 12 настоящего Административного регламента.</w:t>
      </w:r>
    </w:p>
    <w:p w14:paraId="0A12C041">
      <w:pPr>
        <w:suppressAutoHyphens/>
        <w:ind w:firstLine="709"/>
        <w:rPr>
          <w:rFonts w:ascii="Times New Roman" w:hAnsi="Times New Roman" w:eastAsia="Calibri"/>
          <w:bCs/>
          <w:lang w:eastAsia="zh-CN"/>
        </w:rPr>
      </w:pPr>
      <w:r>
        <w:rPr>
          <w:rFonts w:ascii="Times New Roman" w:hAnsi="Times New Roman" w:eastAsia="Calibri"/>
          <w:bCs/>
          <w:lang w:eastAsia="zh-CN"/>
        </w:rPr>
        <w:t>При наличии оснований для отказа в предоставлении Муниципальной услуги специалист готовит проект уведомления об отказе в предоставлении Муниципальной услуги по форме, указанной в Приложении №7 к настоящему Административному регламенту.</w:t>
      </w:r>
    </w:p>
    <w:p w14:paraId="3283BEFA">
      <w:pPr>
        <w:suppressAutoHyphens/>
        <w:ind w:firstLine="709"/>
        <w:rPr>
          <w:rFonts w:ascii="Times New Roman" w:hAnsi="Times New Roman" w:eastAsia="Calibri"/>
          <w:bCs/>
          <w:lang w:eastAsia="zh-CN"/>
        </w:rPr>
      </w:pPr>
      <w:r>
        <w:rPr>
          <w:rFonts w:ascii="Times New Roman" w:hAnsi="Times New Roman" w:eastAsia="Calibri"/>
          <w:bCs/>
          <w:lang w:eastAsia="zh-CN"/>
        </w:rPr>
        <w:t>При отсутствии оснований, указанных в пункте 12 настоящего Административного регламента, специалист в течение 1 рабочего дня (в пределах сроков, установленных пунктом 7 настоящего Административного регламента) направляет заявление и приложенные к нему документы в Комиссию.</w:t>
      </w:r>
    </w:p>
    <w:p w14:paraId="570DE024">
      <w:pPr>
        <w:suppressAutoHyphens/>
        <w:ind w:firstLine="709"/>
        <w:rPr>
          <w:rFonts w:ascii="Times New Roman" w:hAnsi="Times New Roman" w:eastAsia="Calibri"/>
          <w:lang w:eastAsia="zh-CN"/>
        </w:rPr>
      </w:pPr>
      <w:r>
        <w:rPr>
          <w:rFonts w:ascii="Times New Roman" w:hAnsi="Times New Roman" w:eastAsia="Calibri"/>
          <w:lang w:eastAsia="zh-CN"/>
        </w:rPr>
        <w:t>21.4.1. Комиссия осуществляет следующие функции:</w:t>
      </w:r>
    </w:p>
    <w:p w14:paraId="6B3C4F6F">
      <w:pPr>
        <w:suppressAutoHyphens/>
        <w:ind w:firstLine="709"/>
        <w:rPr>
          <w:rFonts w:ascii="Times New Roman" w:hAnsi="Times New Roman" w:eastAsia="Calibri"/>
          <w:lang w:eastAsia="zh-CN"/>
        </w:rPr>
      </w:pPr>
      <w:r>
        <w:rPr>
          <w:rFonts w:ascii="Times New Roman" w:hAnsi="Times New Roman" w:eastAsia="Calibri"/>
          <w:lang w:eastAsia="zh-CN"/>
        </w:rPr>
        <w:t>1) проводит оценку соответствия помещений и многоквартирных домов установленным Постановлением Правительства Российской Федерации от 28.01.2006 № 47 требованиям;</w:t>
      </w:r>
    </w:p>
    <w:p w14:paraId="5E9AF754">
      <w:pPr>
        <w:suppressAutoHyphens/>
        <w:ind w:firstLine="709"/>
        <w:rPr>
          <w:rFonts w:ascii="Times New Roman" w:hAnsi="Times New Roman" w:eastAsia="Calibri"/>
          <w:lang w:eastAsia="zh-CN"/>
        </w:rPr>
      </w:pPr>
      <w:r>
        <w:rPr>
          <w:rFonts w:ascii="Times New Roman" w:hAnsi="Times New Roman" w:eastAsia="Calibri"/>
          <w:lang w:eastAsia="zh-CN"/>
        </w:rPr>
        <w:t>2) определяет перечень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постановлением Правительства Российской Федерации от 28.01.2006 № 47 требованиям.</w:t>
      </w:r>
    </w:p>
    <w:p w14:paraId="3D461B06">
      <w:pPr>
        <w:suppressAutoHyphens/>
        <w:ind w:firstLine="709"/>
        <w:rPr>
          <w:rFonts w:ascii="Times New Roman" w:hAnsi="Times New Roman" w:eastAsia="Calibri"/>
          <w:lang w:eastAsia="zh-CN"/>
        </w:rPr>
      </w:pPr>
      <w:r>
        <w:rPr>
          <w:rFonts w:ascii="Times New Roman" w:hAnsi="Times New Roman" w:eastAsia="Calibri"/>
          <w:lang w:eastAsia="zh-CN"/>
        </w:rPr>
        <w:t>3) 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w:t>
      </w:r>
    </w:p>
    <w:p w14:paraId="08CC4859">
      <w:pPr>
        <w:suppressAutoHyphens/>
        <w:ind w:firstLine="709"/>
        <w:rPr>
          <w:rFonts w:ascii="Times New Roman" w:hAnsi="Times New Roman" w:eastAsia="Calibri"/>
          <w:lang w:eastAsia="zh-CN"/>
        </w:rPr>
      </w:pPr>
      <w:r>
        <w:rPr>
          <w:rFonts w:ascii="Times New Roman" w:hAnsi="Times New Roman" w:eastAsia="Calibri"/>
          <w:lang w:eastAsia="zh-CN"/>
        </w:rPr>
        <w:t>4) осуществляет обследование оцениваемых помещений (в случае принятия Комиссией решения о необходимости проведения обследования) и составление акта обследования помещения.</w:t>
      </w:r>
    </w:p>
    <w:p w14:paraId="488B782F">
      <w:pPr>
        <w:widowControl w:val="0"/>
        <w:suppressAutoHyphens/>
        <w:autoSpaceDE w:val="0"/>
        <w:autoSpaceDN w:val="0"/>
        <w:ind w:firstLine="709"/>
        <w:rPr>
          <w:rFonts w:ascii="Times New Roman" w:hAnsi="Times New Roman"/>
        </w:rPr>
      </w:pPr>
      <w:r>
        <w:rPr>
          <w:rFonts w:ascii="Times New Roman" w:hAnsi="Times New Roman"/>
        </w:rPr>
        <w:t xml:space="preserve"> 21.4.2.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направляет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а также размещает такое уведомление на межведомственном портале по управлению государственной собственностью в информационно-телекоммуникационной сети «Интернет» в срок не позднее, чем за 20 дней до начала работы Комиссии.</w:t>
      </w:r>
    </w:p>
    <w:p w14:paraId="0ECE79EE">
      <w:pPr>
        <w:widowControl w:val="0"/>
        <w:suppressAutoHyphens/>
        <w:autoSpaceDE w:val="0"/>
        <w:autoSpaceDN w:val="0"/>
        <w:ind w:firstLine="709"/>
        <w:rPr>
          <w:rFonts w:ascii="Times New Roman" w:hAnsi="Times New Roman"/>
        </w:rPr>
      </w:pPr>
      <w:r>
        <w:rPr>
          <w:rFonts w:ascii="Times New Roman" w:hAnsi="Times New Roman"/>
          <w:lang w:eastAsia="zh-CN"/>
        </w:rPr>
        <w:t>В случае если комиссией проводится оценка жилых помещений, получивших повреждения в результате чрезвычайной ситуации, орган местного самоуправления не позднее, чем за 15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14:paraId="465831A9">
      <w:pPr>
        <w:widowControl w:val="0"/>
        <w:suppressAutoHyphens/>
        <w:autoSpaceDE w:val="0"/>
        <w:autoSpaceDN w:val="0"/>
        <w:ind w:firstLine="709"/>
        <w:rPr>
          <w:rFonts w:ascii="Times New Roman" w:hAnsi="Times New Roman"/>
        </w:rPr>
      </w:pPr>
      <w:r>
        <w:rPr>
          <w:rFonts w:ascii="Times New Roman" w:hAnsi="Times New Roman"/>
        </w:rPr>
        <w:t>21.4.3. В случае если представленных заявителем документов, указанных в пункте 9 настоящего Административного регламента, достаточно для принятия решения, принимают одно из следующих решений:</w:t>
      </w:r>
    </w:p>
    <w:p w14:paraId="7D6B389A">
      <w:pPr>
        <w:suppressAutoHyphens/>
        <w:ind w:firstLine="709"/>
        <w:rPr>
          <w:rFonts w:ascii="Times New Roman" w:hAnsi="Times New Roman" w:eastAsia="Calibri"/>
          <w:lang w:eastAsia="zh-CN"/>
        </w:rPr>
      </w:pPr>
      <w:r>
        <w:rPr>
          <w:rFonts w:ascii="Times New Roman" w:hAnsi="Times New Roman" w:eastAsia="Calibri"/>
          <w:lang w:eastAsia="zh-CN"/>
        </w:rPr>
        <w:t xml:space="preserve">- о соответствии </w:t>
      </w:r>
      <w:r>
        <w:rPr>
          <w:rFonts w:ascii="Times New Roman" w:hAnsi="Times New Roman" w:eastAsia="Calibri"/>
          <w:iCs/>
          <w:lang w:eastAsia="zh-CN"/>
        </w:rPr>
        <w:t>помещения</w:t>
      </w:r>
      <w:r>
        <w:rPr>
          <w:rFonts w:ascii="Times New Roman" w:hAnsi="Times New Roman" w:eastAsia="Calibri"/>
          <w:lang w:eastAsia="zh-CN"/>
        </w:rPr>
        <w:t xml:space="preserve"> требованиям, предъявляемым к </w:t>
      </w:r>
      <w:r>
        <w:rPr>
          <w:rFonts w:ascii="Times New Roman" w:hAnsi="Times New Roman" w:eastAsia="Calibri"/>
          <w:iCs/>
          <w:lang w:eastAsia="zh-CN"/>
        </w:rPr>
        <w:t>жилому</w:t>
      </w:r>
      <w:r>
        <w:rPr>
          <w:rFonts w:ascii="Times New Roman" w:hAnsi="Times New Roman" w:eastAsia="Calibri"/>
          <w:lang w:eastAsia="zh-CN"/>
        </w:rPr>
        <w:t xml:space="preserve"> помещению, и его пригодности для проживания;</w:t>
      </w:r>
    </w:p>
    <w:p w14:paraId="0BFADAA5">
      <w:pPr>
        <w:suppressAutoHyphens/>
        <w:ind w:firstLine="709"/>
        <w:rPr>
          <w:rFonts w:ascii="Times New Roman" w:hAnsi="Times New Roman" w:eastAsia="Calibri"/>
          <w:lang w:eastAsia="zh-CN"/>
        </w:rPr>
      </w:pPr>
      <w:r>
        <w:rPr>
          <w:rFonts w:ascii="Times New Roman" w:hAnsi="Times New Roman" w:eastAsia="Calibri"/>
          <w:lang w:eastAsia="zh-CN"/>
        </w:rPr>
        <w:t xml:space="preserve">- о выявлении оснований для </w:t>
      </w:r>
      <w:r>
        <w:rPr>
          <w:rFonts w:ascii="Times New Roman" w:hAnsi="Times New Roman" w:eastAsia="Calibri"/>
          <w:iCs/>
          <w:lang w:eastAsia="zh-CN"/>
        </w:rPr>
        <w:t>признания</w:t>
      </w:r>
      <w:r>
        <w:rPr>
          <w:rFonts w:ascii="Times New Roman" w:hAnsi="Times New Roman" w:eastAsia="Calibri"/>
          <w:lang w:eastAsia="zh-CN"/>
        </w:rPr>
        <w:t xml:space="preserve"> </w:t>
      </w:r>
      <w:r>
        <w:rPr>
          <w:rFonts w:ascii="Times New Roman" w:hAnsi="Times New Roman" w:eastAsia="Calibri"/>
          <w:iCs/>
          <w:lang w:eastAsia="zh-CN"/>
        </w:rPr>
        <w:t>помещения</w:t>
      </w:r>
      <w:r>
        <w:rPr>
          <w:rFonts w:ascii="Times New Roman" w:hAnsi="Times New Roman" w:eastAsia="Calibri"/>
          <w:lang w:eastAsia="zh-CN"/>
        </w:rPr>
        <w:t xml:space="preserve">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w:t>
      </w:r>
      <w:r>
        <w:rPr>
          <w:rFonts w:ascii="Times New Roman" w:hAnsi="Times New Roman" w:eastAsia="Calibri"/>
          <w:iCs/>
          <w:lang w:eastAsia="zh-CN"/>
        </w:rPr>
        <w:t>жилого</w:t>
      </w:r>
      <w:r>
        <w:rPr>
          <w:rFonts w:ascii="Times New Roman" w:hAnsi="Times New Roman" w:eastAsia="Calibri"/>
          <w:lang w:eastAsia="zh-CN"/>
        </w:rPr>
        <w:t xml:space="preserve"> </w:t>
      </w:r>
      <w:r>
        <w:rPr>
          <w:rFonts w:ascii="Times New Roman" w:hAnsi="Times New Roman" w:eastAsia="Calibri"/>
          <w:iCs/>
          <w:lang w:eastAsia="zh-CN"/>
        </w:rPr>
        <w:t>помещения</w:t>
      </w:r>
      <w:r>
        <w:rPr>
          <w:rFonts w:ascii="Times New Roman" w:hAnsi="Times New Roman" w:eastAsia="Calibri"/>
          <w:lang w:eastAsia="zh-CN"/>
        </w:rPr>
        <w:t xml:space="preserve"> в соответствие с установленными в настоящем Положении требованиями;</w:t>
      </w:r>
    </w:p>
    <w:p w14:paraId="593A2946">
      <w:pPr>
        <w:suppressAutoHyphens/>
        <w:ind w:firstLine="709"/>
        <w:rPr>
          <w:rFonts w:ascii="Times New Roman" w:hAnsi="Times New Roman" w:eastAsia="Calibri"/>
          <w:lang w:eastAsia="zh-CN"/>
        </w:rPr>
      </w:pPr>
      <w:r>
        <w:rPr>
          <w:rFonts w:ascii="Times New Roman" w:hAnsi="Times New Roman" w:eastAsia="Calibri"/>
          <w:lang w:eastAsia="zh-CN"/>
        </w:rPr>
        <w:t xml:space="preserve">- о выявлении оснований для </w:t>
      </w:r>
      <w:r>
        <w:rPr>
          <w:rFonts w:ascii="Times New Roman" w:hAnsi="Times New Roman" w:eastAsia="Calibri"/>
          <w:iCs/>
          <w:lang w:eastAsia="zh-CN"/>
        </w:rPr>
        <w:t>признания</w:t>
      </w:r>
      <w:r>
        <w:rPr>
          <w:rFonts w:ascii="Times New Roman" w:hAnsi="Times New Roman" w:eastAsia="Calibri"/>
          <w:lang w:eastAsia="zh-CN"/>
        </w:rPr>
        <w:t xml:space="preserve"> </w:t>
      </w:r>
      <w:r>
        <w:rPr>
          <w:rFonts w:ascii="Times New Roman" w:hAnsi="Times New Roman" w:eastAsia="Calibri"/>
          <w:iCs/>
          <w:lang w:eastAsia="zh-CN"/>
        </w:rPr>
        <w:t>помещения</w:t>
      </w:r>
      <w:r>
        <w:rPr>
          <w:rFonts w:ascii="Times New Roman" w:hAnsi="Times New Roman" w:eastAsia="Calibri"/>
          <w:lang w:eastAsia="zh-CN"/>
        </w:rPr>
        <w:t xml:space="preserve"> непригодным для проживания;</w:t>
      </w:r>
    </w:p>
    <w:p w14:paraId="3CBAC443">
      <w:pPr>
        <w:suppressAutoHyphens/>
        <w:ind w:firstLine="709"/>
        <w:rPr>
          <w:rFonts w:ascii="Times New Roman" w:hAnsi="Times New Roman" w:eastAsia="Calibri"/>
          <w:lang w:eastAsia="zh-CN"/>
        </w:rPr>
      </w:pPr>
      <w:r>
        <w:rPr>
          <w:rFonts w:ascii="Times New Roman" w:hAnsi="Times New Roman" w:eastAsia="Calibri"/>
          <w:lang w:eastAsia="zh-CN"/>
        </w:rPr>
        <w:t xml:space="preserve">- об отсутствии оснований для </w:t>
      </w:r>
      <w:r>
        <w:rPr>
          <w:rFonts w:ascii="Times New Roman" w:hAnsi="Times New Roman" w:eastAsia="Calibri"/>
          <w:iCs/>
          <w:lang w:eastAsia="zh-CN"/>
        </w:rPr>
        <w:t>признания</w:t>
      </w:r>
      <w:r>
        <w:rPr>
          <w:rFonts w:ascii="Times New Roman" w:hAnsi="Times New Roman" w:eastAsia="Calibri"/>
          <w:lang w:eastAsia="zh-CN"/>
        </w:rPr>
        <w:t xml:space="preserve"> </w:t>
      </w:r>
      <w:r>
        <w:rPr>
          <w:rFonts w:ascii="Times New Roman" w:hAnsi="Times New Roman" w:eastAsia="Calibri"/>
          <w:iCs/>
          <w:lang w:eastAsia="zh-CN"/>
        </w:rPr>
        <w:t>жилого</w:t>
      </w:r>
      <w:r>
        <w:rPr>
          <w:rFonts w:ascii="Times New Roman" w:hAnsi="Times New Roman" w:eastAsia="Calibri"/>
          <w:lang w:eastAsia="zh-CN"/>
        </w:rPr>
        <w:t xml:space="preserve"> </w:t>
      </w:r>
      <w:r>
        <w:rPr>
          <w:rFonts w:ascii="Times New Roman" w:hAnsi="Times New Roman" w:eastAsia="Calibri"/>
          <w:iCs/>
          <w:lang w:eastAsia="zh-CN"/>
        </w:rPr>
        <w:t>помещения</w:t>
      </w:r>
      <w:r>
        <w:rPr>
          <w:rFonts w:ascii="Times New Roman" w:hAnsi="Times New Roman" w:eastAsia="Calibri"/>
          <w:lang w:eastAsia="zh-CN"/>
        </w:rPr>
        <w:t xml:space="preserve"> непригодным для проживания;</w:t>
      </w:r>
    </w:p>
    <w:p w14:paraId="262BC9A4">
      <w:pPr>
        <w:suppressAutoHyphens/>
        <w:ind w:firstLine="709"/>
        <w:rPr>
          <w:rFonts w:ascii="Times New Roman" w:hAnsi="Times New Roman" w:eastAsia="Calibri"/>
          <w:lang w:eastAsia="zh-CN"/>
        </w:rPr>
      </w:pPr>
      <w:r>
        <w:rPr>
          <w:rFonts w:ascii="Times New Roman" w:hAnsi="Times New Roman" w:eastAsia="Calibri"/>
          <w:lang w:eastAsia="zh-CN"/>
        </w:rPr>
        <w:t xml:space="preserve">- о выявлении оснований для </w:t>
      </w:r>
      <w:r>
        <w:rPr>
          <w:rFonts w:ascii="Times New Roman" w:hAnsi="Times New Roman" w:eastAsia="Calibri"/>
          <w:iCs/>
          <w:lang w:eastAsia="zh-CN"/>
        </w:rPr>
        <w:t>признания</w:t>
      </w:r>
      <w:r>
        <w:rPr>
          <w:rFonts w:ascii="Times New Roman" w:hAnsi="Times New Roman" w:eastAsia="Calibri"/>
          <w:lang w:eastAsia="zh-CN"/>
        </w:rPr>
        <w:t xml:space="preserve"> многоквартирного дома аварийным и подлежащим реконструкции;</w:t>
      </w:r>
    </w:p>
    <w:p w14:paraId="0ED15F58">
      <w:pPr>
        <w:suppressAutoHyphens/>
        <w:ind w:firstLine="709"/>
        <w:rPr>
          <w:rFonts w:ascii="Times New Roman" w:hAnsi="Times New Roman" w:eastAsia="Calibri"/>
          <w:lang w:eastAsia="zh-CN"/>
        </w:rPr>
      </w:pPr>
      <w:r>
        <w:rPr>
          <w:rFonts w:ascii="Times New Roman" w:hAnsi="Times New Roman" w:eastAsia="Calibri"/>
          <w:lang w:eastAsia="zh-CN"/>
        </w:rPr>
        <w:t xml:space="preserve">- о выявлении оснований для </w:t>
      </w:r>
      <w:r>
        <w:rPr>
          <w:rFonts w:ascii="Times New Roman" w:hAnsi="Times New Roman" w:eastAsia="Calibri"/>
          <w:iCs/>
          <w:lang w:eastAsia="zh-CN"/>
        </w:rPr>
        <w:t>признания</w:t>
      </w:r>
      <w:r>
        <w:rPr>
          <w:rFonts w:ascii="Times New Roman" w:hAnsi="Times New Roman" w:eastAsia="Calibri"/>
          <w:lang w:eastAsia="zh-CN"/>
        </w:rPr>
        <w:t xml:space="preserve"> многоквартирного дома аварийным и подлежащим сносу;</w:t>
      </w:r>
    </w:p>
    <w:p w14:paraId="36D8AD17">
      <w:pPr>
        <w:suppressAutoHyphens/>
        <w:ind w:firstLine="709"/>
        <w:rPr>
          <w:rFonts w:ascii="Times New Roman" w:hAnsi="Times New Roman" w:eastAsia="Calibri"/>
          <w:lang w:eastAsia="zh-CN"/>
        </w:rPr>
      </w:pPr>
      <w:r>
        <w:rPr>
          <w:rFonts w:ascii="Times New Roman" w:hAnsi="Times New Roman" w:eastAsia="Calibri"/>
          <w:lang w:eastAsia="zh-CN"/>
        </w:rPr>
        <w:t xml:space="preserve">- об отсутствии оснований для </w:t>
      </w:r>
      <w:r>
        <w:rPr>
          <w:rFonts w:ascii="Times New Roman" w:hAnsi="Times New Roman" w:eastAsia="Calibri"/>
          <w:iCs/>
          <w:lang w:eastAsia="zh-CN"/>
        </w:rPr>
        <w:t>признания</w:t>
      </w:r>
      <w:r>
        <w:rPr>
          <w:rFonts w:ascii="Times New Roman" w:hAnsi="Times New Roman" w:eastAsia="Calibri"/>
          <w:lang w:eastAsia="zh-CN"/>
        </w:rPr>
        <w:t xml:space="preserve"> многоквартирного дома аварийным и подлежащим сносу или реконструкции.</w:t>
      </w:r>
    </w:p>
    <w:p w14:paraId="70AB5BCD">
      <w:pPr>
        <w:widowControl w:val="0"/>
        <w:suppressAutoHyphens/>
        <w:autoSpaceDE w:val="0"/>
        <w:autoSpaceDN w:val="0"/>
        <w:ind w:firstLine="709"/>
        <w:rPr>
          <w:rFonts w:ascii="Times New Roman" w:hAnsi="Times New Roman"/>
        </w:rPr>
      </w:pPr>
      <w:r>
        <w:rPr>
          <w:rFonts w:ascii="Times New Roman" w:hAnsi="Times New Roman"/>
        </w:rPr>
        <w:t>21.4.4. В случае если представленных заявителем документов, указанных в пункте 9 настоящего Административного регламента, недостаточно для принятия решения:</w:t>
      </w:r>
    </w:p>
    <w:p w14:paraId="5AFF0827">
      <w:pPr>
        <w:widowControl w:val="0"/>
        <w:suppressAutoHyphens/>
        <w:autoSpaceDE w:val="0"/>
        <w:autoSpaceDN w:val="0"/>
        <w:ind w:firstLine="709"/>
        <w:rPr>
          <w:rFonts w:ascii="Times New Roman" w:hAnsi="Times New Roman"/>
        </w:rPr>
      </w:pPr>
      <w:r>
        <w:rPr>
          <w:rFonts w:ascii="Times New Roman" w:hAnsi="Times New Roman"/>
        </w:rPr>
        <w:t>- определяют перечень дополнительных документов (заключение специализированной организации по результатам обследования элементов ограждающих и несущих конструкций жилого помещения, заключение (акт) органа государственного надзора (контроля) о результатах, проведенных в отношении жилого помещения мероприятий по контролю), если они необходимы для принятия решения о признании жилого помещения соответствующим (не соответствующим) установленным требованиям;</w:t>
      </w:r>
    </w:p>
    <w:p w14:paraId="070981A5">
      <w:pPr>
        <w:widowControl w:val="0"/>
        <w:suppressAutoHyphens/>
        <w:autoSpaceDE w:val="0"/>
        <w:autoSpaceDN w:val="0"/>
        <w:ind w:firstLine="709"/>
        <w:rPr>
          <w:rFonts w:ascii="Times New Roman" w:hAnsi="Times New Roman"/>
        </w:rPr>
      </w:pPr>
      <w:r>
        <w:rPr>
          <w:rFonts w:ascii="Times New Roman" w:hAnsi="Times New Roman"/>
        </w:rPr>
        <w:t>- определяют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непригодным для проживания, либо для оценки возможности признания пригодным для проживания реконструированного ранее нежилого помещения;</w:t>
      </w:r>
    </w:p>
    <w:p w14:paraId="0F22D8C3">
      <w:pPr>
        <w:widowControl w:val="0"/>
        <w:suppressAutoHyphens/>
        <w:autoSpaceDE w:val="0"/>
        <w:autoSpaceDN w:val="0"/>
        <w:ind w:firstLine="709"/>
        <w:rPr>
          <w:rFonts w:ascii="Times New Roman" w:hAnsi="Times New Roman"/>
        </w:rPr>
      </w:pPr>
      <w:r>
        <w:rPr>
          <w:rFonts w:ascii="Times New Roman" w:hAnsi="Times New Roman"/>
        </w:rPr>
        <w:t>- принимают решение о необходимости проведения обследования помещения и составления акта обследования помещения.</w:t>
      </w:r>
    </w:p>
    <w:p w14:paraId="67DAE956">
      <w:pPr>
        <w:widowControl w:val="0"/>
        <w:suppressAutoHyphens/>
        <w:autoSpaceDE w:val="0"/>
        <w:autoSpaceDN w:val="0"/>
        <w:ind w:firstLine="709"/>
        <w:rPr>
          <w:rFonts w:ascii="Times New Roman" w:hAnsi="Times New Roman"/>
        </w:rPr>
      </w:pPr>
      <w:r>
        <w:rPr>
          <w:rFonts w:ascii="Times New Roman" w:hAnsi="Times New Roman"/>
        </w:rPr>
        <w:t>21.4.5. В случае принятия Комиссией решения о необходимости проведения обследования в течение 3 дней председатель Комиссии организует выезд Комиссии и по результатам обследования составляет акт обследования по установленной форме в соответствии с приложением № 6 к настоящему Административному регламенту.</w:t>
      </w:r>
    </w:p>
    <w:p w14:paraId="1B03D699">
      <w:pPr>
        <w:widowControl w:val="0"/>
        <w:suppressAutoHyphens/>
        <w:autoSpaceDE w:val="0"/>
        <w:autoSpaceDN w:val="0"/>
        <w:ind w:firstLine="709"/>
        <w:rPr>
          <w:rFonts w:ascii="Times New Roman" w:hAnsi="Times New Roman"/>
        </w:rPr>
      </w:pPr>
      <w:r>
        <w:rPr>
          <w:rFonts w:ascii="Times New Roman" w:hAnsi="Times New Roman"/>
        </w:rPr>
        <w:t>21.4.6. После проведения обследования и получения дополнительных документов вопрос о пригодности (непригодности) помещения для проживания и признании многоквартирного дома аварийным рассматривается повторно на очередном заседании Комиссии.</w:t>
      </w:r>
    </w:p>
    <w:p w14:paraId="62FAD368">
      <w:pPr>
        <w:widowControl w:val="0"/>
        <w:suppressAutoHyphens/>
        <w:autoSpaceDE w:val="0"/>
        <w:autoSpaceDN w:val="0"/>
        <w:ind w:firstLine="709"/>
        <w:rPr>
          <w:rFonts w:ascii="Times New Roman" w:hAnsi="Times New Roman"/>
        </w:rPr>
      </w:pPr>
      <w:r>
        <w:rPr>
          <w:rFonts w:ascii="Times New Roman" w:hAnsi="Times New Roman"/>
        </w:rPr>
        <w:t>21.4.7. Результатом административной процедуры является выезд Комиссии для обследования помещений и составление акта обследования.</w:t>
      </w:r>
    </w:p>
    <w:p w14:paraId="4609F8B9">
      <w:pPr>
        <w:widowControl w:val="0"/>
        <w:suppressAutoHyphens/>
        <w:autoSpaceDE w:val="0"/>
        <w:autoSpaceDN w:val="0"/>
        <w:ind w:firstLine="709"/>
        <w:rPr>
          <w:rFonts w:ascii="Times New Roman" w:hAnsi="Times New Roman"/>
        </w:rPr>
      </w:pPr>
      <w:r>
        <w:rPr>
          <w:rFonts w:ascii="Times New Roman" w:hAnsi="Times New Roman"/>
        </w:rPr>
        <w:t>Максимальный срок исполнения административной процедуры - 3 дня.</w:t>
      </w:r>
    </w:p>
    <w:p w14:paraId="3B29858B">
      <w:pPr>
        <w:widowControl w:val="0"/>
        <w:suppressAutoHyphens/>
        <w:autoSpaceDE w:val="0"/>
        <w:autoSpaceDN w:val="0"/>
        <w:ind w:firstLine="709"/>
        <w:rPr>
          <w:rFonts w:ascii="Times New Roman" w:hAnsi="Times New Roman"/>
        </w:rPr>
      </w:pPr>
      <w:r>
        <w:rPr>
          <w:rFonts w:ascii="Times New Roman" w:hAnsi="Times New Roman"/>
        </w:rPr>
        <w:t>21.4.8. По результатам обследования большинством голосов членов Комиссии принимается решение и оформляется в виде Заключения.</w:t>
      </w:r>
    </w:p>
    <w:p w14:paraId="5BC51881">
      <w:pPr>
        <w:widowControl w:val="0"/>
        <w:suppressAutoHyphens/>
        <w:autoSpaceDE w:val="0"/>
        <w:autoSpaceDN w:val="0"/>
        <w:ind w:firstLine="709"/>
        <w:rPr>
          <w:rFonts w:ascii="Times New Roman" w:hAnsi="Times New Roman"/>
        </w:rPr>
      </w:pPr>
      <w:r>
        <w:rPr>
          <w:rFonts w:ascii="Times New Roman" w:hAnsi="Times New Roman"/>
        </w:rPr>
        <w:t>Секретарь Комиссии в течение 3 дней готовит проект Заключения по форме, установленной в приложении № 5 к настоящему Административному регламенту и передает его для согласования членам Комиссии. Члены Комиссии в течение 9 дней согласовывают Заключение.</w:t>
      </w:r>
    </w:p>
    <w:p w14:paraId="342F5F53">
      <w:pPr>
        <w:widowControl w:val="0"/>
        <w:suppressAutoHyphens/>
        <w:autoSpaceDE w:val="0"/>
        <w:autoSpaceDN w:val="0"/>
        <w:ind w:firstLine="709"/>
        <w:rPr>
          <w:rFonts w:ascii="Times New Roman" w:hAnsi="Times New Roman"/>
        </w:rPr>
      </w:pPr>
      <w:r>
        <w:rPr>
          <w:rFonts w:ascii="Times New Roman" w:hAnsi="Times New Roman"/>
        </w:rPr>
        <w:t>Результатом административной процедуры является составление Заключения.</w:t>
      </w:r>
    </w:p>
    <w:p w14:paraId="42FAFD1B">
      <w:pPr>
        <w:widowControl w:val="0"/>
        <w:suppressAutoHyphens/>
        <w:autoSpaceDE w:val="0"/>
        <w:autoSpaceDN w:val="0"/>
        <w:ind w:firstLine="709"/>
        <w:rPr>
          <w:rFonts w:ascii="Times New Roman" w:hAnsi="Times New Roman"/>
        </w:rPr>
      </w:pPr>
      <w:r>
        <w:rPr>
          <w:rFonts w:ascii="Times New Roman" w:hAnsi="Times New Roman"/>
        </w:rPr>
        <w:t>Максимальный срок исполнения административной процедуры - 12 дней.</w:t>
      </w:r>
    </w:p>
    <w:p w14:paraId="3432F2FA">
      <w:pPr>
        <w:widowControl w:val="0"/>
        <w:suppressAutoHyphens/>
        <w:autoSpaceDE w:val="0"/>
        <w:autoSpaceDN w:val="0"/>
        <w:ind w:firstLine="709"/>
        <w:rPr>
          <w:rFonts w:ascii="Times New Roman" w:hAnsi="Times New Roman"/>
        </w:rPr>
      </w:pPr>
      <w:r>
        <w:rPr>
          <w:rFonts w:ascii="Times New Roman" w:hAnsi="Times New Roman"/>
        </w:rPr>
        <w:t>21.4.9. В случае если жилое помещение, многоквартирный дом находятся в федеральной собственности или собственности субъекта Российской Федерации, составленное Заключение направляется в 2 экземплярах в соответствующий федеральный орган исполнительной власти или орган исполнительной власти субъекта Российской Федерации для последующего принятия решения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и направляется заявителю и (или) в орган государственного жилищного надзора по месту нахождения соответствующего помещения или многоквартирного дома.</w:t>
      </w:r>
    </w:p>
    <w:p w14:paraId="6981AB82">
      <w:pPr>
        <w:widowControl w:val="0"/>
        <w:suppressAutoHyphens/>
        <w:autoSpaceDE w:val="0"/>
        <w:autoSpaceDN w:val="0"/>
        <w:ind w:firstLine="709"/>
        <w:rPr>
          <w:rFonts w:ascii="Times New Roman" w:hAnsi="Times New Roman"/>
        </w:rPr>
      </w:pPr>
      <w:r>
        <w:rPr>
          <w:rFonts w:ascii="Times New Roman" w:hAnsi="Times New Roman"/>
        </w:rPr>
        <w:t>Результатом административной процедуры является направление Заключения в соответствующий федеральный орган исполнительной власти или орган исполнительной власти субъекта Российской Федерации.</w:t>
      </w:r>
    </w:p>
    <w:p w14:paraId="37F5097D">
      <w:pPr>
        <w:widowControl w:val="0"/>
        <w:suppressAutoHyphens/>
        <w:autoSpaceDE w:val="0"/>
        <w:autoSpaceDN w:val="0"/>
        <w:ind w:firstLine="709"/>
        <w:rPr>
          <w:rFonts w:ascii="Times New Roman" w:hAnsi="Times New Roman"/>
        </w:rPr>
      </w:pPr>
      <w:r>
        <w:rPr>
          <w:rFonts w:ascii="Times New Roman" w:hAnsi="Times New Roman"/>
        </w:rPr>
        <w:t>Максимальный срок исполнения административной процедуры - 3 дня.</w:t>
      </w:r>
    </w:p>
    <w:p w14:paraId="01952476">
      <w:pPr>
        <w:widowControl w:val="0"/>
        <w:suppressAutoHyphens/>
        <w:autoSpaceDE w:val="0"/>
        <w:autoSpaceDN w:val="0"/>
        <w:ind w:firstLine="709"/>
        <w:rPr>
          <w:rFonts w:ascii="Times New Roman" w:hAnsi="Times New Roman"/>
        </w:rPr>
      </w:pPr>
      <w:r>
        <w:rPr>
          <w:rFonts w:ascii="Times New Roman" w:hAnsi="Times New Roman"/>
          <w:bCs/>
        </w:rPr>
        <w:t xml:space="preserve">21.4.10. </w:t>
      </w:r>
      <w:r>
        <w:rPr>
          <w:rFonts w:ascii="Times New Roman" w:hAnsi="Times New Roman"/>
        </w:rPr>
        <w:t>Секретарь Комиссии в течение 1 рабочего дня направляет подписанное членами Комиссии Заключение в Администрацию для подготовки проекта постановления Администрации.</w:t>
      </w:r>
    </w:p>
    <w:p w14:paraId="38943995">
      <w:pPr>
        <w:widowControl w:val="0"/>
        <w:suppressAutoHyphens/>
        <w:autoSpaceDE w:val="0"/>
        <w:autoSpaceDN w:val="0"/>
        <w:ind w:firstLine="709"/>
        <w:rPr>
          <w:rFonts w:ascii="Times New Roman" w:hAnsi="Times New Roman"/>
        </w:rPr>
      </w:pPr>
      <w:r>
        <w:rPr>
          <w:rFonts w:ascii="Times New Roman" w:hAnsi="Times New Roman"/>
        </w:rPr>
        <w:t>21.4.11. Специалист Администрации, ответственный за подготовку проекта постановления Администрации в течение 1 рабочего дня, следующего за днем поступления Заключения, готовит проект вышеуказанного постановления.</w:t>
      </w:r>
    </w:p>
    <w:p w14:paraId="48FE5F39">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Подготовленный специалистом проект постановления передается для подписания главе </w:t>
      </w:r>
      <w:r>
        <w:rPr>
          <w:rFonts w:ascii="Times New Roman" w:hAnsi="Times New Roman" w:eastAsia="Calibri"/>
          <w:lang w:val="ru-RU" w:eastAsia="zh-CN"/>
        </w:rPr>
        <w:t>Дьяченковского</w:t>
      </w:r>
      <w:r>
        <w:rPr>
          <w:rFonts w:ascii="Times New Roman" w:hAnsi="Times New Roman" w:eastAsia="Calibri"/>
          <w:lang w:eastAsia="zh-CN"/>
        </w:rPr>
        <w:t xml:space="preserve"> 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zh-CN"/>
        </w:rPr>
        <w:t>муниципального района Воронежской области</w:t>
      </w:r>
      <w:r>
        <w:rPr>
          <w:rFonts w:ascii="Times New Roman" w:hAnsi="Times New Roman" w:eastAsia="Calibri"/>
          <w:bCs/>
          <w:lang w:eastAsia="zh-CN"/>
        </w:rPr>
        <w:t>.</w:t>
      </w:r>
    </w:p>
    <w:p w14:paraId="01827BCD">
      <w:pPr>
        <w:suppressAutoHyphens/>
        <w:ind w:firstLine="709"/>
        <w:rPr>
          <w:rFonts w:ascii="Times New Roman" w:hAnsi="Times New Roman" w:eastAsia="Calibri"/>
          <w:bCs/>
          <w:lang w:eastAsia="zh-CN"/>
        </w:rPr>
      </w:pPr>
      <w:r>
        <w:rPr>
          <w:rFonts w:ascii="Times New Roman" w:hAnsi="Times New Roman" w:eastAsia="Calibri"/>
          <w:bCs/>
          <w:lang w:eastAsia="zh-CN"/>
        </w:rPr>
        <w:t>Подписание проекта постановления Администрации осуществляется в течение 1 рабочего дня (в пределах сроков, установленных пунктом 7 настоящего Административного регламента).</w:t>
      </w:r>
    </w:p>
    <w:p w14:paraId="0A0908C3">
      <w:pPr>
        <w:suppressAutoHyphens/>
        <w:ind w:firstLine="709"/>
        <w:rPr>
          <w:rFonts w:ascii="Times New Roman" w:hAnsi="Times New Roman" w:eastAsia="Calibri"/>
          <w:bCs/>
          <w:lang w:eastAsia="zh-CN"/>
        </w:rPr>
      </w:pPr>
      <w:r>
        <w:rPr>
          <w:rFonts w:ascii="Times New Roman" w:hAnsi="Times New Roman" w:eastAsia="Calibri"/>
          <w:bCs/>
          <w:lang w:eastAsia="zh-CN"/>
        </w:rPr>
        <w:t>Постановление Администрации о предоставлении Муниципальной услуги подлежит регистрации не позднее 1 рабочего дня со дня его подписания.</w:t>
      </w:r>
    </w:p>
    <w:p w14:paraId="5BFA6AB9">
      <w:pPr>
        <w:suppressAutoHyphens/>
        <w:ind w:firstLine="709"/>
        <w:rPr>
          <w:rFonts w:ascii="Times New Roman" w:hAnsi="Times New Roman" w:eastAsia="Calibri"/>
          <w:lang w:eastAsia="zh-CN"/>
        </w:rPr>
      </w:pPr>
      <w:r>
        <w:rPr>
          <w:rFonts w:ascii="Times New Roman" w:hAnsi="Times New Roman" w:eastAsia="Calibri"/>
          <w:bCs/>
          <w:lang w:eastAsia="zh-CN"/>
        </w:rPr>
        <w:t xml:space="preserve">21.5. </w:t>
      </w:r>
      <w:r>
        <w:rPr>
          <w:rFonts w:ascii="Times New Roman" w:hAnsi="Times New Roman" w:eastAsia="Calibri"/>
          <w:lang w:eastAsia="zh-CN"/>
        </w:rPr>
        <w:t xml:space="preserve">Выдача (направление) результата предоставления Муниципальной услуги Заявителю. </w:t>
      </w:r>
    </w:p>
    <w:p w14:paraId="7321154E">
      <w:pPr>
        <w:suppressAutoHyphens/>
        <w:ind w:firstLine="709"/>
        <w:rPr>
          <w:rFonts w:ascii="Times New Roman" w:hAnsi="Times New Roman" w:eastAsia="Calibri"/>
          <w:lang w:eastAsia="zh-CN"/>
        </w:rPr>
      </w:pPr>
      <w:r>
        <w:rPr>
          <w:rFonts w:ascii="Times New Roman" w:hAnsi="Times New Roman" w:eastAsia="Calibri"/>
          <w:lang w:eastAsia="zh-CN"/>
        </w:rPr>
        <w:t>Основанием для начала административной процедуры является принятие и подписание постановления Администрации о предоставлении (либо отказе в предоставлении) Муниципальной услуги.</w:t>
      </w:r>
    </w:p>
    <w:p w14:paraId="294118BD">
      <w:pPr>
        <w:suppressAutoHyphens/>
        <w:ind w:firstLine="709"/>
        <w:rPr>
          <w:rFonts w:ascii="Times New Roman" w:hAnsi="Times New Roman" w:eastAsia="Calibri"/>
          <w:lang w:eastAsia="zh-CN"/>
        </w:rPr>
      </w:pPr>
      <w:r>
        <w:rPr>
          <w:rFonts w:ascii="Times New Roman" w:hAnsi="Times New Roman" w:eastAsia="Calibri"/>
          <w:lang w:eastAsia="zh-CN"/>
        </w:rPr>
        <w:t xml:space="preserve">Выдача (направление) результата Муниципальной услуги Заявителю осуществляется в соответствии со способами, указанными в пункте 6.4 настоящего Административного регламента. </w:t>
      </w:r>
    </w:p>
    <w:p w14:paraId="02591573">
      <w:pPr>
        <w:suppressAutoHyphens/>
        <w:ind w:firstLine="709"/>
        <w:rPr>
          <w:rFonts w:ascii="Times New Roman" w:hAnsi="Times New Roman" w:eastAsia="Calibri"/>
          <w:lang w:eastAsia="zh-CN"/>
        </w:rPr>
      </w:pPr>
      <w:r>
        <w:rPr>
          <w:rFonts w:ascii="Times New Roman" w:hAnsi="Times New Roman" w:eastAsia="Calibri"/>
          <w:lang w:eastAsia="zh-CN"/>
        </w:rPr>
        <w:t>При обращении Заявителя за получением Муниципальной услуги в электронном виде с использованием ЕПГУ или РПГУ специалист Администрации в 2-х дневный срок в подсистеме «Личный кабинет» направляет Заявителю уведомление о необходимости получения результата предоставления Муниципальной услуги или уведомление об отказе в предоставлении Муниципальной услуги.</w:t>
      </w:r>
    </w:p>
    <w:p w14:paraId="35D8853D">
      <w:pPr>
        <w:suppressAutoHyphens/>
        <w:ind w:firstLine="709"/>
        <w:rPr>
          <w:rFonts w:ascii="Times New Roman" w:hAnsi="Times New Roman" w:eastAsia="Calibri"/>
          <w:lang w:eastAsia="zh-CN"/>
        </w:rPr>
      </w:pPr>
      <w:r>
        <w:rPr>
          <w:rFonts w:ascii="Times New Roman" w:hAnsi="Times New Roman" w:eastAsia="Calibri"/>
          <w:lang w:eastAsia="zh-CN"/>
        </w:rPr>
        <w:t>Электронный образ документа, являющегося результатом предоставления Муниципальной услуги, подписывается усиленной электронной подписью уполномоченного должностного лица, ответственного за предоставление Муниципальной услуги. Получение Заявителем электронного образа документа, являющегося результатом предоставления Муниципальной услуги, не исключает получения результата предоставления Муниципальной услуги в виде бумажного документа лично Заявителем либо его представителем.</w:t>
      </w:r>
    </w:p>
    <w:p w14:paraId="36E73B89">
      <w:pPr>
        <w:suppressAutoHyphens/>
        <w:ind w:firstLine="709"/>
        <w:rPr>
          <w:rFonts w:ascii="Times New Roman" w:hAnsi="Times New Roman" w:eastAsia="Calibri"/>
          <w:lang w:eastAsia="zh-CN"/>
        </w:rPr>
      </w:pPr>
      <w:r>
        <w:rPr>
          <w:rFonts w:ascii="Times New Roman" w:hAnsi="Times New Roman" w:eastAsia="Calibri"/>
          <w:lang w:eastAsia="zh-CN"/>
        </w:rPr>
        <w:t>Максимальное время административной процедуры - 1 рабочий день.</w:t>
      </w:r>
    </w:p>
    <w:p w14:paraId="10B4CDAA">
      <w:pPr>
        <w:suppressAutoHyphens/>
        <w:ind w:firstLine="709"/>
        <w:rPr>
          <w:rFonts w:ascii="Times New Roman" w:hAnsi="Times New Roman" w:eastAsia="Calibri"/>
          <w:lang w:eastAsia="zh-CN"/>
        </w:rPr>
      </w:pPr>
      <w:r>
        <w:rPr>
          <w:rFonts w:ascii="Times New Roman" w:hAnsi="Times New Roman" w:eastAsia="Calibri"/>
          <w:lang w:eastAsia="zh-CN"/>
        </w:rPr>
        <w:t xml:space="preserve">Результатом административной процедуры является выдача (направление) результата Муниципальной услуги Заявителю. </w:t>
      </w:r>
    </w:p>
    <w:p w14:paraId="14B64FC3">
      <w:pPr>
        <w:suppressAutoHyphens/>
        <w:ind w:firstLine="709"/>
        <w:rPr>
          <w:rFonts w:ascii="Times New Roman" w:hAnsi="Times New Roman" w:eastAsia="Calibri"/>
          <w:lang w:eastAsia="zh-CN"/>
        </w:rPr>
      </w:pPr>
      <w:r>
        <w:rPr>
          <w:rFonts w:ascii="Times New Roman" w:hAnsi="Times New Roman" w:eastAsia="Calibri"/>
          <w:lang w:eastAsia="zh-CN"/>
        </w:rPr>
        <w:t xml:space="preserve">21.6. Административная процедура по истребованию дополнительных сведений у Заявителя не применяется. </w:t>
      </w:r>
    </w:p>
    <w:p w14:paraId="19C9F4DB">
      <w:pPr>
        <w:suppressAutoHyphens/>
        <w:ind w:firstLine="709"/>
        <w:jc w:val="center"/>
        <w:rPr>
          <w:rFonts w:ascii="Times New Roman" w:hAnsi="Times New Roman" w:eastAsia="Calibri"/>
          <w:b/>
          <w:bCs/>
          <w:lang w:eastAsia="zh-CN"/>
        </w:rPr>
      </w:pPr>
    </w:p>
    <w:p w14:paraId="36743AEB">
      <w:pPr>
        <w:suppressAutoHyphens/>
        <w:ind w:firstLine="709"/>
        <w:jc w:val="center"/>
        <w:rPr>
          <w:rFonts w:ascii="Times New Roman" w:hAnsi="Times New Roman" w:eastAsia="Calibri"/>
          <w:b/>
          <w:bCs/>
          <w:lang w:eastAsia="zh-CN"/>
        </w:rPr>
      </w:pPr>
      <w:r>
        <w:rPr>
          <w:rFonts w:ascii="Times New Roman" w:hAnsi="Times New Roman" w:eastAsia="Calibri"/>
          <w:b/>
          <w:bCs/>
          <w:lang w:eastAsia="zh-CN"/>
        </w:rPr>
        <w:t>22. Вариант 2. Исправление допущенных опечаток и (или) ошибок в документах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4D8389B5">
      <w:pPr>
        <w:suppressAutoHyphens/>
        <w:ind w:firstLine="709"/>
        <w:jc w:val="center"/>
        <w:rPr>
          <w:rFonts w:ascii="Times New Roman" w:hAnsi="Times New Roman" w:eastAsia="Calibri"/>
          <w:b/>
          <w:bCs/>
          <w:lang w:eastAsia="zh-CN"/>
        </w:rPr>
      </w:pPr>
    </w:p>
    <w:p w14:paraId="6258C105">
      <w:pPr>
        <w:suppressAutoHyphens/>
        <w:ind w:firstLine="709"/>
        <w:rPr>
          <w:rFonts w:ascii="Times New Roman" w:hAnsi="Times New Roman" w:eastAsia="Calibri"/>
          <w:bCs/>
          <w:lang w:eastAsia="zh-CN"/>
        </w:rPr>
      </w:pPr>
      <w:r>
        <w:rPr>
          <w:rFonts w:ascii="Times New Roman" w:hAnsi="Times New Roman" w:eastAsia="Calibri"/>
          <w:bCs/>
          <w:lang w:eastAsia="zh-CN"/>
        </w:rPr>
        <w:t>22.1. Прием и регистрация заявления об исправлении допущенных опечаток и ошибок в выданных в результате предоставления Муниципальной услуги документах.</w:t>
      </w:r>
    </w:p>
    <w:p w14:paraId="5F94C2D9">
      <w:pPr>
        <w:suppressAutoHyphens/>
        <w:ind w:firstLine="709"/>
        <w:rPr>
          <w:rFonts w:ascii="Times New Roman" w:hAnsi="Times New Roman" w:eastAsia="Calibri"/>
          <w:bCs/>
          <w:lang w:eastAsia="zh-CN"/>
        </w:rPr>
      </w:pPr>
      <w:r>
        <w:rPr>
          <w:rFonts w:ascii="Times New Roman" w:hAnsi="Times New Roman" w:eastAsia="Calibri"/>
          <w:bCs/>
          <w:lang w:eastAsia="zh-CN"/>
        </w:rPr>
        <w:t>Заявитель вправе обратиться в Администрацию с заявлением об исправлении допущенных опечаток или ошибок в выданных в результате предоставления Муниципальной услуги документах. К заявлению могут быть приложены документы, подтверждающие допущенную опечатку или ошибку.</w:t>
      </w:r>
    </w:p>
    <w:p w14:paraId="78E89BE1">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22.2. Специалист Администрации осуществляет регистрацию направленного заявления об исправлении допущенных опечаток или ошибок в соответствии с пунктом 21.2 настоящего Административного регламента в течение 1 рабочего дня с момента поступления заявления. </w:t>
      </w:r>
    </w:p>
    <w:p w14:paraId="438474E3">
      <w:pPr>
        <w:suppressAutoHyphens/>
        <w:ind w:firstLine="709"/>
        <w:rPr>
          <w:rFonts w:ascii="Times New Roman" w:hAnsi="Times New Roman" w:eastAsia="Calibri"/>
          <w:lang w:eastAsia="zh-CN"/>
        </w:rPr>
      </w:pPr>
      <w:r>
        <w:rPr>
          <w:rFonts w:ascii="Times New Roman" w:hAnsi="Times New Roman" w:eastAsia="Calibri"/>
          <w:lang w:eastAsia="zh-CN"/>
        </w:rPr>
        <w:t>22.3. Формирование межведомственных запросов.</w:t>
      </w:r>
    </w:p>
    <w:p w14:paraId="14C8E639">
      <w:pPr>
        <w:suppressAutoHyphens/>
        <w:ind w:firstLine="709"/>
        <w:rPr>
          <w:rFonts w:ascii="Times New Roman" w:hAnsi="Times New Roman" w:eastAsia="Calibri"/>
          <w:lang w:eastAsia="zh-CN"/>
        </w:rPr>
      </w:pPr>
      <w:r>
        <w:rPr>
          <w:rFonts w:ascii="Times New Roman" w:hAnsi="Times New Roman" w:eastAsia="Calibri"/>
          <w:lang w:eastAsia="zh-CN"/>
        </w:rPr>
        <w:t xml:space="preserve">Административная процедура по формированию межведомственных запросов для данного варианта не применяется. </w:t>
      </w:r>
    </w:p>
    <w:p w14:paraId="42C8C4C3">
      <w:pPr>
        <w:suppressAutoHyphens/>
        <w:ind w:firstLine="709"/>
        <w:rPr>
          <w:rFonts w:ascii="Times New Roman" w:hAnsi="Times New Roman" w:eastAsia="Calibri"/>
          <w:lang w:eastAsia="zh-CN"/>
        </w:rPr>
      </w:pPr>
      <w:r>
        <w:rPr>
          <w:rFonts w:ascii="Times New Roman" w:hAnsi="Times New Roman" w:eastAsia="Calibri"/>
          <w:lang w:eastAsia="zh-CN"/>
        </w:rPr>
        <w:t>22.4. Рассмотрение заявления.</w:t>
      </w:r>
    </w:p>
    <w:p w14:paraId="0FB9E40A">
      <w:pPr>
        <w:suppressAutoHyphens/>
        <w:ind w:firstLine="709"/>
        <w:rPr>
          <w:rFonts w:ascii="Times New Roman" w:hAnsi="Times New Roman" w:eastAsia="Calibri"/>
          <w:lang w:eastAsia="zh-CN"/>
        </w:rPr>
      </w:pPr>
      <w:r>
        <w:rPr>
          <w:rFonts w:ascii="Times New Roman" w:hAnsi="Times New Roman" w:eastAsia="Calibri"/>
          <w:lang w:eastAsia="zh-CN"/>
        </w:rPr>
        <w:t>Специалист Администрации в срок, не превышающий 1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108F64AD">
      <w:pPr>
        <w:suppressAutoHyphens/>
        <w:ind w:firstLine="709"/>
        <w:rPr>
          <w:rFonts w:ascii="Times New Roman" w:hAnsi="Times New Roman" w:eastAsia="Calibri"/>
          <w:lang w:eastAsia="zh-CN"/>
        </w:rPr>
      </w:pPr>
      <w:r>
        <w:rPr>
          <w:rFonts w:ascii="Times New Roman" w:hAnsi="Times New Roman" w:eastAsia="Calibri"/>
          <w:lang w:eastAsia="zh-CN"/>
        </w:rPr>
        <w:t xml:space="preserve">22.5. Выдача (направление) документов Заявителю. </w:t>
      </w:r>
    </w:p>
    <w:p w14:paraId="54BE9033">
      <w:pPr>
        <w:suppressAutoHyphens/>
        <w:ind w:firstLine="709"/>
        <w:rPr>
          <w:rFonts w:ascii="Times New Roman" w:hAnsi="Times New Roman" w:eastAsia="Calibri"/>
          <w:lang w:eastAsia="zh-CN"/>
        </w:rPr>
      </w:pPr>
      <w:r>
        <w:rPr>
          <w:rFonts w:ascii="Times New Roman" w:hAnsi="Times New Roman" w:eastAsia="Calibri"/>
          <w:lang w:eastAsia="zh-CN"/>
        </w:rPr>
        <w:t xml:space="preserve">Документы с внесенными исправлениями допущенных опечаток или ошибок либо решение об отказе во внесении исправлений в документы направляется (выдается) Заявителю в течение 1 рабочего дня с даты принятия и подписания соответствующего решения </w:t>
      </w:r>
      <w:r>
        <w:rPr>
          <w:rFonts w:ascii="Times New Roman" w:hAnsi="Times New Roman" w:eastAsia="Calibri"/>
          <w:bCs/>
          <w:lang w:eastAsia="zh-CN"/>
        </w:rPr>
        <w:t xml:space="preserve">главой </w:t>
      </w:r>
      <w:r>
        <w:rPr>
          <w:rFonts w:ascii="Times New Roman" w:hAnsi="Times New Roman" w:eastAsia="Calibri"/>
          <w:lang w:val="ru-RU" w:eastAsia="zh-CN"/>
        </w:rPr>
        <w:t>Дьяченковского</w:t>
      </w:r>
      <w:r>
        <w:rPr>
          <w:rFonts w:ascii="Times New Roman" w:hAnsi="Times New Roman" w:eastAsia="Calibri"/>
          <w:lang w:eastAsia="zh-CN"/>
        </w:rPr>
        <w:t xml:space="preserve"> 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zh-CN"/>
        </w:rPr>
        <w:t xml:space="preserve">муниципального района Воронежской области. </w:t>
      </w:r>
    </w:p>
    <w:p w14:paraId="35CA8BDA">
      <w:pPr>
        <w:suppressAutoHyphens/>
        <w:ind w:firstLine="709"/>
        <w:rPr>
          <w:rFonts w:ascii="Times New Roman" w:hAnsi="Times New Roman" w:eastAsia="Calibri"/>
          <w:lang w:eastAsia="zh-CN"/>
        </w:rPr>
      </w:pPr>
      <w:r>
        <w:rPr>
          <w:rFonts w:ascii="Times New Roman" w:hAnsi="Times New Roman" w:eastAsia="Calibri"/>
          <w:lang w:eastAsia="zh-CN"/>
        </w:rPr>
        <w:t>22.6. Исчерпывающий перечень оснований для отказа в исправлении документов:</w:t>
      </w:r>
    </w:p>
    <w:p w14:paraId="600ECFF6">
      <w:pPr>
        <w:suppressAutoHyphens/>
        <w:ind w:firstLine="709"/>
        <w:rPr>
          <w:rFonts w:ascii="Times New Roman" w:hAnsi="Times New Roman" w:eastAsia="Calibri"/>
          <w:lang w:eastAsia="zh-CN"/>
        </w:rPr>
      </w:pPr>
      <w:r>
        <w:rPr>
          <w:rFonts w:ascii="Times New Roman" w:hAnsi="Times New Roman" w:eastAsia="Calibri"/>
          <w:lang w:eastAsia="zh-CN"/>
        </w:rPr>
        <w:t>22.6.1. Обращение лица, не являющегося Заявителем (его представителем);</w:t>
      </w:r>
    </w:p>
    <w:p w14:paraId="14D10293">
      <w:pPr>
        <w:suppressAutoHyphens/>
        <w:ind w:firstLine="709"/>
        <w:rPr>
          <w:rFonts w:ascii="Times New Roman" w:hAnsi="Times New Roman" w:eastAsia="Calibri"/>
          <w:lang w:eastAsia="zh-CN"/>
        </w:rPr>
      </w:pPr>
      <w:r>
        <w:rPr>
          <w:rFonts w:ascii="Times New Roman" w:hAnsi="Times New Roman" w:eastAsia="Calibri"/>
          <w:lang w:eastAsia="zh-CN"/>
        </w:rPr>
        <w:t>22.6.2. Отсутствие опечаток или ошибок в документах.</w:t>
      </w:r>
    </w:p>
    <w:p w14:paraId="26CDC260">
      <w:pPr>
        <w:suppressAutoHyphens/>
        <w:ind w:firstLine="709"/>
        <w:rPr>
          <w:rFonts w:ascii="Times New Roman" w:hAnsi="Times New Roman" w:eastAsia="Calibri"/>
          <w:lang w:eastAsia="zh-CN"/>
        </w:rPr>
      </w:pPr>
      <w:r>
        <w:rPr>
          <w:rFonts w:ascii="Times New Roman" w:hAnsi="Times New Roman" w:eastAsia="Calibri"/>
          <w:lang w:eastAsia="zh-CN"/>
        </w:rPr>
        <w:t xml:space="preserve">22.7. Административная процедура по истребованию дополнительных сведений у Заявителя не применяется. </w:t>
      </w:r>
    </w:p>
    <w:p w14:paraId="41706CBE">
      <w:pPr>
        <w:suppressAutoHyphens/>
        <w:ind w:firstLine="709"/>
        <w:rPr>
          <w:rFonts w:ascii="Times New Roman" w:hAnsi="Times New Roman" w:eastAsia="Calibri"/>
          <w:lang w:eastAsia="zh-CN"/>
        </w:rPr>
      </w:pPr>
      <w:r>
        <w:rPr>
          <w:rFonts w:ascii="Times New Roman" w:hAnsi="Times New Roman" w:eastAsia="Calibri"/>
          <w:lang w:eastAsia="zh-CN"/>
        </w:rPr>
        <w:t xml:space="preserve">22.8. Срок предоставления Муниципальной услуги в соответствии с настоящим вариантом – в течение 3 рабочих дней. </w:t>
      </w:r>
    </w:p>
    <w:p w14:paraId="04C224EC">
      <w:pPr>
        <w:suppressAutoHyphens/>
        <w:ind w:firstLine="709"/>
        <w:jc w:val="center"/>
        <w:rPr>
          <w:rFonts w:ascii="Times New Roman" w:hAnsi="Times New Roman" w:eastAsia="Calibri"/>
          <w:b/>
          <w:bCs/>
          <w:lang w:eastAsia="zh-CN"/>
        </w:rPr>
      </w:pPr>
    </w:p>
    <w:p w14:paraId="0AC7BDA9">
      <w:pPr>
        <w:suppressAutoHyphens/>
        <w:ind w:firstLine="709"/>
        <w:jc w:val="center"/>
        <w:rPr>
          <w:rFonts w:ascii="Times New Roman" w:hAnsi="Times New Roman" w:eastAsia="Calibri"/>
          <w:b/>
          <w:bCs/>
          <w:lang w:eastAsia="zh-CN"/>
        </w:rPr>
      </w:pPr>
      <w:r>
        <w:rPr>
          <w:rFonts w:ascii="Times New Roman" w:hAnsi="Times New Roman" w:eastAsia="Calibri"/>
          <w:b/>
          <w:bCs/>
          <w:lang w:eastAsia="zh-CN"/>
        </w:rPr>
        <w:t>23. Вариант 3. Выдача дубликатов документов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3A2C628">
      <w:pPr>
        <w:suppressAutoHyphens/>
        <w:ind w:firstLine="709"/>
        <w:jc w:val="center"/>
        <w:rPr>
          <w:rFonts w:ascii="Times New Roman" w:hAnsi="Times New Roman" w:eastAsia="Calibri"/>
          <w:b/>
          <w:bCs/>
          <w:lang w:eastAsia="zh-CN"/>
        </w:rPr>
      </w:pPr>
    </w:p>
    <w:p w14:paraId="3DAF5735">
      <w:pPr>
        <w:suppressAutoHyphens/>
        <w:ind w:firstLine="709"/>
        <w:rPr>
          <w:rFonts w:ascii="Times New Roman" w:hAnsi="Times New Roman" w:eastAsia="Calibri"/>
          <w:bCs/>
          <w:lang w:eastAsia="zh-CN"/>
        </w:rPr>
      </w:pPr>
      <w:r>
        <w:rPr>
          <w:rFonts w:ascii="Times New Roman" w:hAnsi="Times New Roman" w:eastAsia="Calibri"/>
          <w:bCs/>
          <w:lang w:eastAsia="zh-CN"/>
        </w:rPr>
        <w:t>23.1. Прием и регистрация заявления о выдаче дубликатов документов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50D4264">
      <w:pPr>
        <w:suppressAutoHyphens/>
        <w:ind w:firstLine="709"/>
        <w:rPr>
          <w:rFonts w:ascii="Times New Roman" w:hAnsi="Times New Roman" w:eastAsia="Calibri"/>
          <w:bCs/>
          <w:lang w:eastAsia="zh-CN"/>
        </w:rPr>
      </w:pPr>
      <w:r>
        <w:rPr>
          <w:rFonts w:ascii="Times New Roman" w:hAnsi="Times New Roman" w:eastAsia="Calibri"/>
          <w:bCs/>
          <w:lang w:eastAsia="zh-CN"/>
        </w:rPr>
        <w:t>Заявитель вправе обратиться в Администрацию с заявлением о выдаче дубликатов документов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273346F8">
      <w:pPr>
        <w:suppressAutoHyphens/>
        <w:ind w:firstLine="709"/>
        <w:rPr>
          <w:rFonts w:ascii="Times New Roman" w:hAnsi="Times New Roman" w:eastAsia="Calibri"/>
          <w:bCs/>
          <w:lang w:eastAsia="zh-CN"/>
        </w:rPr>
      </w:pPr>
      <w:r>
        <w:rPr>
          <w:rFonts w:ascii="Times New Roman" w:hAnsi="Times New Roman" w:eastAsia="Calibri"/>
          <w:bCs/>
          <w:lang w:eastAsia="zh-CN"/>
        </w:rPr>
        <w:t xml:space="preserve">Специалист Администрации осуществляет регистрацию направленного заявления о выдаче дубликатов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соответствии с пунктом 21.2 настоящего Административного регламента в течение одного рабочего дня с момента поступления заявления. </w:t>
      </w:r>
    </w:p>
    <w:p w14:paraId="035EBD2E">
      <w:pPr>
        <w:suppressAutoHyphens/>
        <w:ind w:firstLine="709"/>
        <w:rPr>
          <w:rFonts w:ascii="Times New Roman" w:hAnsi="Times New Roman" w:eastAsia="Calibri"/>
          <w:lang w:eastAsia="zh-CN"/>
        </w:rPr>
      </w:pPr>
      <w:r>
        <w:rPr>
          <w:rFonts w:ascii="Times New Roman" w:hAnsi="Times New Roman" w:eastAsia="Calibri"/>
          <w:lang w:eastAsia="zh-CN"/>
        </w:rPr>
        <w:t>23.2. Формирование межведомственных запросов.</w:t>
      </w:r>
    </w:p>
    <w:p w14:paraId="43833496">
      <w:pPr>
        <w:suppressAutoHyphens/>
        <w:ind w:firstLine="709"/>
        <w:rPr>
          <w:rFonts w:ascii="Times New Roman" w:hAnsi="Times New Roman" w:eastAsia="Calibri"/>
          <w:lang w:eastAsia="zh-CN"/>
        </w:rPr>
      </w:pPr>
      <w:r>
        <w:rPr>
          <w:rFonts w:ascii="Times New Roman" w:hAnsi="Times New Roman" w:eastAsia="Calibri"/>
          <w:lang w:eastAsia="zh-CN"/>
        </w:rPr>
        <w:t xml:space="preserve">Административная процедура по формированию межведомственных запросов для данного варианта не применяется. </w:t>
      </w:r>
    </w:p>
    <w:p w14:paraId="0BD9D873">
      <w:pPr>
        <w:suppressAutoHyphens/>
        <w:ind w:firstLine="709"/>
        <w:rPr>
          <w:rFonts w:ascii="Times New Roman" w:hAnsi="Times New Roman" w:eastAsia="Calibri"/>
          <w:lang w:eastAsia="zh-CN"/>
        </w:rPr>
      </w:pPr>
      <w:r>
        <w:rPr>
          <w:rFonts w:ascii="Times New Roman" w:hAnsi="Times New Roman" w:eastAsia="Calibri"/>
          <w:lang w:eastAsia="zh-CN"/>
        </w:rPr>
        <w:t>23.3. Рассмотрение заявления.</w:t>
      </w:r>
    </w:p>
    <w:p w14:paraId="53ABC472">
      <w:pPr>
        <w:suppressAutoHyphens/>
        <w:ind w:firstLine="709"/>
        <w:rPr>
          <w:rFonts w:ascii="Times New Roman" w:hAnsi="Times New Roman" w:eastAsia="Calibri"/>
          <w:lang w:eastAsia="zh-CN"/>
        </w:rPr>
      </w:pPr>
      <w:r>
        <w:rPr>
          <w:rFonts w:ascii="Times New Roman" w:hAnsi="Times New Roman" w:eastAsia="Calibri"/>
          <w:lang w:eastAsia="zh-CN"/>
        </w:rPr>
        <w:t xml:space="preserve">Специалист Администрации в срок, не превышающий 1 рабочего дня со дня регистрации заявления </w:t>
      </w:r>
      <w:r>
        <w:rPr>
          <w:rFonts w:ascii="Times New Roman" w:hAnsi="Times New Roman" w:eastAsia="Calibri"/>
          <w:bCs/>
          <w:lang w:eastAsia="zh-CN"/>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проверяет, что соответствующее заявление подано Заявителем (его представителем) и готовит дубликат соответствующего документа</w:t>
      </w:r>
      <w:r>
        <w:rPr>
          <w:rFonts w:ascii="Times New Roman" w:hAnsi="Times New Roman" w:eastAsia="Calibri"/>
          <w:lang w:eastAsia="zh-CN"/>
        </w:rPr>
        <w:t>.</w:t>
      </w:r>
    </w:p>
    <w:p w14:paraId="1D4EF940">
      <w:pPr>
        <w:suppressAutoHyphens/>
        <w:ind w:firstLine="709"/>
        <w:rPr>
          <w:rFonts w:ascii="Times New Roman" w:hAnsi="Times New Roman" w:eastAsia="Calibri"/>
          <w:lang w:eastAsia="zh-CN"/>
        </w:rPr>
      </w:pPr>
      <w:r>
        <w:rPr>
          <w:rFonts w:ascii="Times New Roman" w:hAnsi="Times New Roman" w:eastAsia="Calibri"/>
          <w:lang w:eastAsia="zh-CN"/>
        </w:rPr>
        <w:t xml:space="preserve">23.4. Выдача (направление) документов Заявителю. </w:t>
      </w:r>
    </w:p>
    <w:p w14:paraId="2D646A03">
      <w:pPr>
        <w:suppressAutoHyphens/>
        <w:ind w:firstLine="709"/>
        <w:rPr>
          <w:rFonts w:ascii="Times New Roman" w:hAnsi="Times New Roman" w:eastAsia="Calibri"/>
          <w:lang w:eastAsia="zh-CN"/>
        </w:rPr>
      </w:pPr>
      <w:r>
        <w:rPr>
          <w:rFonts w:ascii="Times New Roman" w:hAnsi="Times New Roman" w:eastAsia="Calibri"/>
          <w:lang w:eastAsia="zh-CN"/>
        </w:rPr>
        <w:t xml:space="preserve">Дубликаты документов </w:t>
      </w:r>
      <w:r>
        <w:rPr>
          <w:rFonts w:ascii="Times New Roman" w:hAnsi="Times New Roman" w:eastAsia="Calibri"/>
          <w:bCs/>
          <w:lang w:eastAsia="zh-CN"/>
        </w:rPr>
        <w:t xml:space="preserve">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Pr>
          <w:rFonts w:ascii="Times New Roman" w:hAnsi="Times New Roman" w:eastAsia="Calibri"/>
          <w:lang w:eastAsia="zh-CN"/>
        </w:rPr>
        <w:t xml:space="preserve">направляются (выдаются) Заявителю на бумажных носителях в течение 1 рабочего дня с даты заверения соответствующих документов </w:t>
      </w:r>
      <w:r>
        <w:rPr>
          <w:rFonts w:ascii="Times New Roman" w:hAnsi="Times New Roman" w:eastAsia="Calibri"/>
          <w:bCs/>
          <w:lang w:eastAsia="zh-CN"/>
        </w:rPr>
        <w:t xml:space="preserve">главой </w:t>
      </w:r>
      <w:r>
        <w:rPr>
          <w:rFonts w:ascii="Times New Roman" w:hAnsi="Times New Roman" w:eastAsia="Calibri"/>
          <w:lang w:val="ru-RU" w:eastAsia="zh-CN"/>
        </w:rPr>
        <w:t>Дьяченковского</w:t>
      </w:r>
      <w:r>
        <w:rPr>
          <w:rFonts w:hint="default" w:ascii="Times New Roman" w:hAnsi="Times New Roman" w:eastAsia="Calibri"/>
          <w:lang w:val="ru-RU" w:eastAsia="zh-CN"/>
        </w:rPr>
        <w:t xml:space="preserve"> </w:t>
      </w:r>
      <w:r>
        <w:rPr>
          <w:rFonts w:ascii="Times New Roman" w:hAnsi="Times New Roman" w:eastAsia="Calibri"/>
          <w:lang w:eastAsia="zh-CN"/>
        </w:rPr>
        <w:t xml:space="preserve">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zh-CN"/>
        </w:rPr>
        <w:t xml:space="preserve">муниципального района Воронежской области. </w:t>
      </w:r>
    </w:p>
    <w:p w14:paraId="2D3DC067">
      <w:pPr>
        <w:suppressAutoHyphens/>
        <w:ind w:firstLine="709"/>
        <w:rPr>
          <w:rFonts w:ascii="Times New Roman" w:hAnsi="Times New Roman" w:eastAsia="Calibri"/>
          <w:lang w:eastAsia="zh-CN"/>
        </w:rPr>
      </w:pPr>
      <w:r>
        <w:rPr>
          <w:rFonts w:ascii="Times New Roman" w:hAnsi="Times New Roman" w:eastAsia="Calibri"/>
          <w:lang w:eastAsia="zh-CN"/>
        </w:rPr>
        <w:t>23.5. Основанием для отказа в выдаче дубликата документов является обращение лица, не являющегося Заявителем (его представителем).</w:t>
      </w:r>
    </w:p>
    <w:p w14:paraId="08DC4EB8">
      <w:pPr>
        <w:suppressAutoHyphens/>
        <w:ind w:firstLine="709"/>
        <w:rPr>
          <w:rFonts w:ascii="Times New Roman" w:hAnsi="Times New Roman" w:eastAsia="Calibri"/>
          <w:lang w:eastAsia="zh-CN"/>
        </w:rPr>
      </w:pPr>
      <w:r>
        <w:rPr>
          <w:rFonts w:ascii="Times New Roman" w:hAnsi="Times New Roman" w:eastAsia="Calibri"/>
          <w:lang w:eastAsia="zh-CN"/>
        </w:rPr>
        <w:t xml:space="preserve">23.6. Административная процедура по истребованию дополнительных сведений у Заявителя не применяется. </w:t>
      </w:r>
    </w:p>
    <w:p w14:paraId="2D22AC28">
      <w:pPr>
        <w:suppressAutoHyphens/>
        <w:ind w:firstLine="709"/>
        <w:rPr>
          <w:rFonts w:ascii="Times New Roman" w:hAnsi="Times New Roman" w:eastAsia="Calibri"/>
          <w:lang w:eastAsia="zh-CN"/>
        </w:rPr>
      </w:pPr>
      <w:r>
        <w:rPr>
          <w:rFonts w:ascii="Times New Roman" w:hAnsi="Times New Roman" w:eastAsia="Calibri"/>
          <w:lang w:eastAsia="zh-CN"/>
        </w:rPr>
        <w:t xml:space="preserve">23.7. Срок предоставления Муниципальной услуги в соответствии с настоящим вариантом – в течение 3 рабочих дней. </w:t>
      </w:r>
    </w:p>
    <w:p w14:paraId="0D84ACC6">
      <w:pPr>
        <w:suppressAutoHyphens/>
        <w:ind w:firstLine="709"/>
        <w:rPr>
          <w:rFonts w:ascii="Times New Roman" w:hAnsi="Times New Roman" w:eastAsia="Calibri"/>
          <w:lang w:eastAsia="zh-CN"/>
        </w:rPr>
      </w:pPr>
    </w:p>
    <w:p w14:paraId="79EF2129">
      <w:pPr>
        <w:suppressAutoHyphens/>
        <w:ind w:firstLine="709"/>
        <w:jc w:val="center"/>
        <w:rPr>
          <w:rFonts w:ascii="Times New Roman" w:hAnsi="Times New Roman" w:eastAsia="Calibri"/>
          <w:b/>
          <w:lang w:eastAsia="zh-CN"/>
        </w:rPr>
      </w:pPr>
      <w:r>
        <w:rPr>
          <w:rFonts w:ascii="Times New Roman" w:hAnsi="Times New Roman" w:eastAsia="Calibri"/>
          <w:b/>
          <w:lang w:eastAsia="zh-CN"/>
        </w:rPr>
        <w:t>24. Порядок оставления запроса Заявителя без рассмотрения.</w:t>
      </w:r>
    </w:p>
    <w:p w14:paraId="75528E7D">
      <w:pPr>
        <w:suppressAutoHyphens/>
        <w:ind w:firstLine="709"/>
        <w:jc w:val="center"/>
        <w:rPr>
          <w:rFonts w:ascii="Times New Roman" w:hAnsi="Times New Roman" w:eastAsia="Calibri"/>
          <w:b/>
          <w:lang w:eastAsia="zh-CN"/>
        </w:rPr>
      </w:pPr>
    </w:p>
    <w:p w14:paraId="3D6D635D">
      <w:pPr>
        <w:suppressAutoHyphens/>
        <w:ind w:firstLine="709"/>
        <w:rPr>
          <w:rFonts w:ascii="Times New Roman" w:hAnsi="Times New Roman" w:eastAsia="Calibri"/>
          <w:lang w:eastAsia="zh-CN"/>
        </w:rPr>
      </w:pPr>
      <w:r>
        <w:rPr>
          <w:rFonts w:ascii="Times New Roman" w:hAnsi="Times New Roman" w:eastAsia="Calibri"/>
          <w:lang w:eastAsia="zh-CN"/>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14:paraId="704FA4B6">
      <w:pPr>
        <w:suppressAutoHyphens/>
        <w:ind w:firstLine="709"/>
        <w:rPr>
          <w:rFonts w:ascii="Times New Roman" w:hAnsi="Times New Roman" w:eastAsia="Calibri"/>
          <w:lang w:eastAsia="zh-CN"/>
        </w:rPr>
      </w:pPr>
      <w:r>
        <w:rPr>
          <w:rFonts w:ascii="Times New Roman" w:hAnsi="Times New Roman" w:eastAsia="Calibri"/>
          <w:lang w:eastAsia="zh-CN"/>
        </w:rPr>
        <w:t xml:space="preserve">Заявление составляется в произвольной форме и направляется в Администрацию на бумажном носителе либо в форме электронного документа, подписанного электронной подписью в соответствии с действующим законодательством. </w:t>
      </w:r>
    </w:p>
    <w:p w14:paraId="29000579">
      <w:pPr>
        <w:suppressAutoHyphens/>
        <w:ind w:firstLine="709"/>
        <w:rPr>
          <w:rFonts w:ascii="Times New Roman" w:hAnsi="Times New Roman" w:eastAsia="Calibri"/>
          <w:lang w:eastAsia="zh-CN"/>
        </w:rPr>
      </w:pPr>
      <w:r>
        <w:rPr>
          <w:rFonts w:ascii="Times New Roman" w:hAnsi="Times New Roman" w:eastAsia="Calibri"/>
          <w:lang w:eastAsia="zh-CN"/>
        </w:rPr>
        <w:t>Срок рассмотрения запроса об оставлении заявления о предоставлении Муниципальной услуги без рассмотрения – 1 рабочий день.</w:t>
      </w:r>
    </w:p>
    <w:p w14:paraId="5F5DD83B">
      <w:pPr>
        <w:suppressAutoHyphens/>
        <w:ind w:firstLine="709"/>
        <w:rPr>
          <w:rFonts w:ascii="Times New Roman" w:hAnsi="Times New Roman" w:eastAsia="Calibri"/>
          <w:lang w:eastAsia="zh-CN"/>
        </w:rPr>
      </w:pPr>
      <w:r>
        <w:rPr>
          <w:rFonts w:ascii="Times New Roman" w:hAnsi="Times New Roman" w:eastAsia="Calibri"/>
          <w:lang w:eastAsia="zh-CN"/>
        </w:rPr>
        <w:t xml:space="preserve">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w:t>
      </w:r>
    </w:p>
    <w:p w14:paraId="7ADF5D11">
      <w:pPr>
        <w:suppressAutoHyphens/>
        <w:ind w:firstLine="709"/>
        <w:rPr>
          <w:rFonts w:ascii="Times New Roman" w:hAnsi="Times New Roman" w:eastAsia="Calibri"/>
          <w:lang w:eastAsia="zh-CN"/>
        </w:rPr>
      </w:pPr>
    </w:p>
    <w:p w14:paraId="7264E203">
      <w:pPr>
        <w:suppressAutoHyphens/>
        <w:ind w:firstLine="709"/>
        <w:jc w:val="center"/>
        <w:rPr>
          <w:rFonts w:ascii="Times New Roman" w:hAnsi="Times New Roman" w:eastAsia="Calibri"/>
          <w:b/>
          <w:lang w:eastAsia="zh-CN"/>
        </w:rPr>
      </w:pPr>
      <w:r>
        <w:rPr>
          <w:rFonts w:ascii="Times New Roman" w:hAnsi="Times New Roman" w:eastAsia="Calibri"/>
          <w:b/>
          <w:lang w:val="en-US" w:eastAsia="zh-CN"/>
        </w:rPr>
        <w:t>IV</w:t>
      </w:r>
      <w:r>
        <w:rPr>
          <w:rFonts w:ascii="Times New Roman" w:hAnsi="Times New Roman" w:eastAsia="Calibri"/>
          <w:b/>
          <w:lang w:eastAsia="zh-CN"/>
        </w:rPr>
        <w:t>. Формы контроля за исполнением административного регламента</w:t>
      </w:r>
    </w:p>
    <w:p w14:paraId="4EAB0C34">
      <w:pPr>
        <w:suppressAutoHyphens/>
        <w:ind w:firstLine="709"/>
        <w:rPr>
          <w:rFonts w:ascii="Times New Roman" w:hAnsi="Times New Roman" w:eastAsia="Calibri"/>
          <w:lang w:eastAsia="zh-CN"/>
        </w:rPr>
      </w:pPr>
    </w:p>
    <w:p w14:paraId="5FB28871">
      <w:pPr>
        <w:suppressAutoHyphens/>
        <w:ind w:firstLine="709"/>
        <w:jc w:val="center"/>
        <w:rPr>
          <w:rFonts w:ascii="Times New Roman" w:hAnsi="Times New Roman" w:eastAsia="Calibri"/>
          <w:b/>
          <w:iCs/>
          <w:spacing w:val="1"/>
          <w:lang w:eastAsia="zh-CN"/>
        </w:rPr>
      </w:pPr>
      <w:r>
        <w:rPr>
          <w:rFonts w:ascii="Times New Roman" w:hAnsi="Times New Roman" w:eastAsia="Calibri"/>
          <w:b/>
          <w:iCs/>
          <w:spacing w:val="1"/>
          <w:lang w:eastAsia="zh-CN"/>
        </w:rPr>
        <w:t>25. Порядок осуществления текущего контроля за соблюдением и исполнением ответственными должностными лицами Администрации</w:t>
      </w:r>
      <w:r>
        <w:rPr>
          <w:rFonts w:ascii="Times New Roman" w:hAnsi="Times New Roman" w:eastAsia="Calibri"/>
          <w:b/>
          <w:spacing w:val="7"/>
          <w:lang w:eastAsia="zh-CN"/>
        </w:rPr>
        <w:t xml:space="preserve"> </w:t>
      </w:r>
      <w:r>
        <w:rPr>
          <w:rFonts w:ascii="Times New Roman" w:hAnsi="Times New Roman" w:eastAsia="Calibri"/>
          <w:b/>
          <w:iCs/>
          <w:spacing w:val="1"/>
          <w:lang w:eastAsia="zh-CN"/>
        </w:rPr>
        <w:t>положений административного регламента и иных нормативных правовых актов</w:t>
      </w:r>
      <w:r>
        <w:rPr>
          <w:rFonts w:ascii="Times New Roman" w:hAnsi="Times New Roman" w:eastAsia="Calibri"/>
          <w:b/>
          <w:spacing w:val="7"/>
          <w:lang w:eastAsia="zh-CN"/>
        </w:rPr>
        <w:t xml:space="preserve">, </w:t>
      </w:r>
      <w:r>
        <w:rPr>
          <w:rFonts w:ascii="Times New Roman" w:hAnsi="Times New Roman" w:eastAsia="Calibri"/>
          <w:b/>
          <w:iCs/>
          <w:spacing w:val="1"/>
          <w:lang w:eastAsia="zh-CN"/>
        </w:rPr>
        <w:t>устанавливающих требования к предоставлению Муниципальной услуги.</w:t>
      </w:r>
    </w:p>
    <w:p w14:paraId="3C444603">
      <w:pPr>
        <w:suppressAutoHyphens/>
        <w:ind w:firstLine="709"/>
        <w:jc w:val="center"/>
        <w:rPr>
          <w:rFonts w:ascii="Times New Roman" w:hAnsi="Times New Roman" w:eastAsia="Calibri"/>
          <w:b/>
          <w:iCs/>
          <w:spacing w:val="1"/>
          <w:lang w:eastAsia="zh-CN"/>
        </w:rPr>
      </w:pPr>
    </w:p>
    <w:p w14:paraId="603E3C78">
      <w:pPr>
        <w:suppressAutoHyphens/>
        <w:ind w:firstLine="709"/>
        <w:rPr>
          <w:rFonts w:ascii="Times New Roman" w:hAnsi="Times New Roman" w:eastAsia="Calibri"/>
          <w:lang w:eastAsia="zh-CN"/>
        </w:rPr>
      </w:pPr>
      <w:r>
        <w:rPr>
          <w:rFonts w:ascii="Times New Roman" w:hAnsi="Times New Roman" w:eastAsia="Calibri"/>
          <w:lang w:eastAsia="zh-CN"/>
        </w:rPr>
        <w:t>25.1.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03B8E921">
      <w:pPr>
        <w:suppressAutoHyphens/>
        <w:ind w:firstLine="709"/>
        <w:rPr>
          <w:rFonts w:ascii="Times New Roman" w:hAnsi="Times New Roman" w:eastAsia="Calibri"/>
          <w:lang w:eastAsia="zh-CN"/>
        </w:rPr>
      </w:pPr>
      <w:r>
        <w:rPr>
          <w:rFonts w:ascii="Times New Roman" w:hAnsi="Times New Roman" w:eastAsia="Calibri"/>
          <w:lang w:eastAsia="zh-CN"/>
        </w:rPr>
        <w:t>25.2. 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2AE58268">
      <w:pPr>
        <w:suppressAutoHyphens/>
        <w:ind w:firstLine="709"/>
        <w:rPr>
          <w:rFonts w:ascii="Times New Roman" w:hAnsi="Times New Roman" w:eastAsia="Calibri"/>
          <w:lang w:eastAsia="zh-CN"/>
        </w:rPr>
      </w:pPr>
      <w:r>
        <w:rPr>
          <w:rFonts w:ascii="Times New Roman" w:hAnsi="Times New Roman" w:eastAsia="Calibri"/>
          <w:lang w:eastAsia="zh-CN"/>
        </w:rPr>
        <w:t>25.3.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4850924">
      <w:pPr>
        <w:suppressAutoHyphens/>
        <w:ind w:firstLine="709"/>
        <w:rPr>
          <w:rFonts w:ascii="Times New Roman" w:hAnsi="Times New Roman" w:eastAsia="Calibri"/>
          <w:lang w:eastAsia="zh-CN"/>
        </w:rPr>
      </w:pPr>
    </w:p>
    <w:p w14:paraId="17F7E4D1">
      <w:pPr>
        <w:suppressAutoHyphens/>
        <w:ind w:firstLine="709"/>
        <w:jc w:val="center"/>
        <w:rPr>
          <w:rFonts w:ascii="Times New Roman" w:hAnsi="Times New Roman" w:eastAsia="Calibri"/>
          <w:b/>
          <w:iCs/>
          <w:lang w:eastAsia="zh-CN"/>
        </w:rPr>
      </w:pPr>
      <w:r>
        <w:rPr>
          <w:rFonts w:ascii="Times New Roman" w:hAnsi="Times New Roman" w:eastAsia="Calibri"/>
          <w:b/>
          <w:iCs/>
          <w:lang w:eastAsia="zh-CN"/>
        </w:rPr>
        <w:t>26. Порядок и периодичность осуществления плановых и внеплановых проверок полноты и качества предоставления Муниципальной услуги.</w:t>
      </w:r>
    </w:p>
    <w:p w14:paraId="18A62ABA">
      <w:pPr>
        <w:suppressAutoHyphens/>
        <w:ind w:firstLine="709"/>
        <w:jc w:val="center"/>
        <w:rPr>
          <w:rFonts w:ascii="Times New Roman" w:hAnsi="Times New Roman" w:eastAsia="Calibri"/>
          <w:b/>
          <w:iCs/>
          <w:lang w:eastAsia="zh-CN"/>
        </w:rPr>
      </w:pPr>
    </w:p>
    <w:p w14:paraId="4B82D925">
      <w:pPr>
        <w:suppressAutoHyphens/>
        <w:ind w:firstLine="709"/>
        <w:rPr>
          <w:rFonts w:ascii="Times New Roman" w:hAnsi="Times New Roman" w:eastAsia="Calibri"/>
          <w:lang w:eastAsia="zh-CN"/>
        </w:rPr>
      </w:pPr>
      <w:r>
        <w:rPr>
          <w:rFonts w:ascii="Times New Roman" w:hAnsi="Times New Roman" w:eastAsia="Calibri"/>
          <w:lang w:eastAsia="zh-CN"/>
        </w:rPr>
        <w:t>26.1. 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Администрации, утверждаемых уполномоченным должностным лицом.</w:t>
      </w:r>
    </w:p>
    <w:p w14:paraId="6CE1B608">
      <w:pPr>
        <w:suppressAutoHyphens/>
        <w:ind w:firstLine="709"/>
        <w:rPr>
          <w:rFonts w:ascii="Times New Roman" w:hAnsi="Times New Roman" w:eastAsia="Calibri"/>
          <w:lang w:eastAsia="zh-CN"/>
        </w:rPr>
      </w:pPr>
      <w:r>
        <w:rPr>
          <w:rFonts w:ascii="Times New Roman" w:hAnsi="Times New Roman" w:eastAsia="Calibri"/>
          <w:lang w:eastAsia="zh-CN"/>
        </w:rPr>
        <w:t>26.2. При плановой проверке полноты и качества предоставления Муниципальной услуги контролю подлежат:</w:t>
      </w:r>
    </w:p>
    <w:p w14:paraId="3484C922">
      <w:pPr>
        <w:suppressAutoHyphens/>
        <w:ind w:firstLine="709"/>
        <w:rPr>
          <w:rFonts w:ascii="Times New Roman" w:hAnsi="Times New Roman" w:eastAsia="Calibri"/>
          <w:lang w:eastAsia="zh-CN"/>
        </w:rPr>
      </w:pPr>
      <w:r>
        <w:rPr>
          <w:rFonts w:ascii="Times New Roman" w:hAnsi="Times New Roman" w:eastAsia="Calibri"/>
          <w:lang w:eastAsia="zh-CN"/>
        </w:rPr>
        <w:t>а) соблюдение сроков предоставления Муниципальной услуги;</w:t>
      </w:r>
    </w:p>
    <w:p w14:paraId="3346BC77">
      <w:pPr>
        <w:suppressAutoHyphens/>
        <w:ind w:firstLine="709"/>
        <w:rPr>
          <w:rFonts w:ascii="Times New Roman" w:hAnsi="Times New Roman" w:eastAsia="Calibri"/>
          <w:lang w:eastAsia="zh-CN"/>
        </w:rPr>
      </w:pPr>
      <w:r>
        <w:rPr>
          <w:rFonts w:ascii="Times New Roman" w:hAnsi="Times New Roman" w:eastAsia="Calibri"/>
          <w:lang w:eastAsia="zh-CN"/>
        </w:rPr>
        <w:t>б) соблюдение положений настоящего Административного регламента;</w:t>
      </w:r>
    </w:p>
    <w:p w14:paraId="3534BC14">
      <w:pPr>
        <w:suppressAutoHyphens/>
        <w:ind w:firstLine="709"/>
        <w:rPr>
          <w:rFonts w:ascii="Times New Roman" w:hAnsi="Times New Roman" w:eastAsia="Calibri"/>
          <w:lang w:eastAsia="zh-CN"/>
        </w:rPr>
      </w:pPr>
      <w:r>
        <w:rPr>
          <w:rFonts w:ascii="Times New Roman" w:hAnsi="Times New Roman" w:eastAsia="Calibri"/>
          <w:lang w:eastAsia="zh-CN"/>
        </w:rPr>
        <w:t>в) правильность и обоснованность принятого решения об отказе в предоставлении Муниципальной услуги.</w:t>
      </w:r>
    </w:p>
    <w:p w14:paraId="435CC066">
      <w:pPr>
        <w:suppressAutoHyphens/>
        <w:ind w:firstLine="709"/>
        <w:rPr>
          <w:rFonts w:ascii="Times New Roman" w:hAnsi="Times New Roman" w:eastAsia="Calibri"/>
          <w:lang w:eastAsia="zh-CN"/>
        </w:rPr>
      </w:pPr>
      <w:r>
        <w:rPr>
          <w:rFonts w:ascii="Times New Roman" w:hAnsi="Times New Roman" w:eastAsia="Calibri"/>
          <w:lang w:eastAsia="zh-CN"/>
        </w:rPr>
        <w:t>26.3. Основанием для проведения внеплановых проверок являются:</w:t>
      </w:r>
    </w:p>
    <w:p w14:paraId="1C122E0F">
      <w:pPr>
        <w:suppressAutoHyphens/>
        <w:ind w:firstLine="709"/>
        <w:rPr>
          <w:rFonts w:ascii="Times New Roman" w:hAnsi="Times New Roman" w:eastAsia="Calibri"/>
          <w:lang w:eastAsia="zh-CN"/>
        </w:rPr>
      </w:pPr>
      <w:r>
        <w:rPr>
          <w:rFonts w:ascii="Times New Roman" w:hAnsi="Times New Roman" w:eastAsia="Calibri"/>
          <w:lang w:eastAsia="zh-CN"/>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w:t>
      </w:r>
      <w:r>
        <w:rPr>
          <w:rFonts w:ascii="Times New Roman" w:hAnsi="Times New Roman" w:eastAsia="Calibri"/>
          <w:lang w:val="ru-RU" w:eastAsia="zh-CN"/>
        </w:rPr>
        <w:t>Дьяченковского</w:t>
      </w:r>
      <w:r>
        <w:rPr>
          <w:rFonts w:ascii="Times New Roman" w:hAnsi="Times New Roman" w:eastAsia="Calibri"/>
          <w:lang w:eastAsia="zh-CN"/>
        </w:rPr>
        <w:t xml:space="preserve"> 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zh-CN"/>
        </w:rPr>
        <w:t>муниципального района Воронежской области;</w:t>
      </w:r>
    </w:p>
    <w:p w14:paraId="116CD28E">
      <w:pPr>
        <w:suppressAutoHyphens/>
        <w:ind w:firstLine="709"/>
        <w:rPr>
          <w:rFonts w:ascii="Times New Roman" w:hAnsi="Times New Roman" w:eastAsia="Calibri"/>
          <w:lang w:eastAsia="zh-CN"/>
        </w:rPr>
      </w:pPr>
      <w:r>
        <w:rPr>
          <w:rFonts w:ascii="Times New Roman" w:hAnsi="Times New Roman" w:eastAsia="Calibri"/>
          <w:lang w:eastAsia="zh-CN"/>
        </w:rPr>
        <w:t>б) обращения граждан и юридических лиц в связи с нарушением законодательства, в том числе с качеством предоставления Муниципальной услуги.</w:t>
      </w:r>
    </w:p>
    <w:p w14:paraId="612F0229">
      <w:pPr>
        <w:suppressAutoHyphens/>
        <w:ind w:firstLine="709"/>
        <w:rPr>
          <w:rFonts w:ascii="Times New Roman" w:hAnsi="Times New Roman" w:eastAsia="Calibri"/>
          <w:lang w:eastAsia="zh-CN"/>
        </w:rPr>
      </w:pPr>
    </w:p>
    <w:p w14:paraId="403A5591">
      <w:pPr>
        <w:suppressAutoHyphens/>
        <w:ind w:firstLine="709"/>
        <w:jc w:val="center"/>
        <w:rPr>
          <w:rFonts w:ascii="Times New Roman" w:hAnsi="Times New Roman" w:eastAsia="Calibri"/>
          <w:b/>
          <w:bCs/>
          <w:lang w:eastAsia="zh-CN"/>
        </w:rPr>
      </w:pPr>
      <w:r>
        <w:rPr>
          <w:rFonts w:ascii="Times New Roman" w:hAnsi="Times New Roman" w:eastAsia="Calibri"/>
          <w:b/>
          <w:lang w:eastAsia="zh-CN"/>
        </w:rPr>
        <w:t xml:space="preserve">27. </w:t>
      </w:r>
      <w:r>
        <w:rPr>
          <w:rFonts w:ascii="Times New Roman" w:hAnsi="Times New Roman" w:eastAsia="Calibri"/>
          <w:b/>
          <w:bCs/>
          <w:lang w:eastAsia="zh-CN"/>
        </w:rPr>
        <w:t>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14:paraId="3F918918">
      <w:pPr>
        <w:suppressAutoHyphens/>
        <w:ind w:firstLine="709"/>
        <w:jc w:val="center"/>
        <w:rPr>
          <w:rFonts w:ascii="Times New Roman" w:hAnsi="Times New Roman" w:eastAsia="Calibri"/>
          <w:b/>
          <w:lang w:eastAsia="zh-CN"/>
        </w:rPr>
      </w:pPr>
    </w:p>
    <w:p w14:paraId="6169907B">
      <w:pPr>
        <w:suppressAutoHyphens/>
        <w:ind w:firstLine="709"/>
        <w:rPr>
          <w:rFonts w:ascii="Times New Roman" w:hAnsi="Times New Roman" w:eastAsia="Calibri"/>
          <w:lang w:eastAsia="zh-CN"/>
        </w:rPr>
      </w:pPr>
      <w:r>
        <w:rPr>
          <w:rFonts w:ascii="Times New Roman" w:hAnsi="Times New Roman" w:eastAsia="Calibri"/>
          <w:lang w:eastAsia="zh-CN"/>
        </w:rPr>
        <w:t xml:space="preserve">27.1. 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w:t>
      </w:r>
      <w:r>
        <w:rPr>
          <w:rFonts w:ascii="Times New Roman" w:hAnsi="Times New Roman" w:eastAsia="Calibri"/>
          <w:lang w:val="ru-RU" w:eastAsia="zh-CN"/>
        </w:rPr>
        <w:t>Дьяченковского</w:t>
      </w:r>
      <w:r>
        <w:rPr>
          <w:rFonts w:ascii="Times New Roman" w:hAnsi="Times New Roman" w:eastAsia="Calibri"/>
          <w:lang w:eastAsia="zh-CN"/>
        </w:rPr>
        <w:t xml:space="preserve"> 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zh-CN"/>
        </w:rPr>
        <w:t>муниципального района Воронежской области осуществляется привлечение виновных лиц к ответственности в соответствии с законодательством Российской Федерации.</w:t>
      </w:r>
    </w:p>
    <w:p w14:paraId="6A6CEB67">
      <w:pPr>
        <w:suppressAutoHyphens/>
        <w:ind w:firstLine="709"/>
        <w:rPr>
          <w:rFonts w:ascii="Times New Roman" w:hAnsi="Times New Roman" w:eastAsia="Calibri"/>
          <w:lang w:eastAsia="zh-CN"/>
        </w:rPr>
      </w:pPr>
      <w:r>
        <w:rPr>
          <w:rFonts w:ascii="Times New Roman" w:hAnsi="Times New Roman" w:eastAsia="Calibri"/>
          <w:lang w:eastAsia="zh-CN"/>
        </w:rPr>
        <w:t>27.2.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1E34E9A">
      <w:pPr>
        <w:suppressAutoHyphens/>
        <w:ind w:firstLine="709"/>
        <w:rPr>
          <w:rFonts w:ascii="Times New Roman" w:hAnsi="Times New Roman" w:eastAsia="Calibri"/>
          <w:lang w:eastAsia="zh-CN"/>
        </w:rPr>
      </w:pPr>
    </w:p>
    <w:p w14:paraId="0E2BB56C">
      <w:pPr>
        <w:suppressAutoHyphens/>
        <w:ind w:firstLine="709"/>
        <w:jc w:val="center"/>
        <w:rPr>
          <w:rFonts w:ascii="Times New Roman" w:hAnsi="Times New Roman" w:eastAsia="Calibri"/>
          <w:b/>
          <w:lang w:eastAsia="zh-CN"/>
        </w:rPr>
      </w:pPr>
      <w:r>
        <w:rPr>
          <w:rFonts w:ascii="Times New Roman" w:hAnsi="Times New Roman" w:eastAsia="Calibri"/>
          <w:b/>
          <w:spacing w:val="7"/>
          <w:lang w:eastAsia="zh-CN"/>
        </w:rPr>
        <w:t xml:space="preserve">28. </w:t>
      </w:r>
      <w:r>
        <w:rPr>
          <w:rFonts w:ascii="Times New Roman" w:hAnsi="Times New Roman" w:eastAsia="Calibri"/>
          <w:b/>
          <w:lang w:eastAsia="zh-CN"/>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
    <w:p w14:paraId="11E14343">
      <w:pPr>
        <w:suppressAutoHyphens/>
        <w:ind w:firstLine="709"/>
        <w:jc w:val="center"/>
        <w:rPr>
          <w:rFonts w:ascii="Times New Roman" w:hAnsi="Times New Roman" w:eastAsia="Calibri"/>
          <w:b/>
          <w:spacing w:val="7"/>
          <w:lang w:eastAsia="zh-CN"/>
        </w:rPr>
      </w:pPr>
    </w:p>
    <w:p w14:paraId="16833B62">
      <w:pPr>
        <w:suppressAutoHyphens/>
        <w:ind w:firstLine="709"/>
        <w:rPr>
          <w:rFonts w:ascii="Times New Roman" w:hAnsi="Times New Roman" w:eastAsia="Calibri"/>
          <w:lang w:eastAsia="zh-CN"/>
        </w:rPr>
      </w:pPr>
      <w:r>
        <w:rPr>
          <w:rFonts w:ascii="Times New Roman" w:hAnsi="Times New Roman" w:eastAsia="Calibri"/>
          <w:lang w:eastAsia="zh-CN"/>
        </w:rPr>
        <w:t>28.1. Требованиями к порядку и формам текущего контроля за предоставлением Муниципальной услуги являются независимость, тщательность.</w:t>
      </w:r>
    </w:p>
    <w:p w14:paraId="21A06BF2">
      <w:pPr>
        <w:suppressAutoHyphens/>
        <w:ind w:firstLine="709"/>
        <w:rPr>
          <w:rFonts w:ascii="Times New Roman" w:hAnsi="Times New Roman" w:eastAsia="Calibri"/>
          <w:lang w:eastAsia="zh-CN"/>
        </w:rPr>
      </w:pPr>
      <w:r>
        <w:rPr>
          <w:rFonts w:ascii="Times New Roman" w:hAnsi="Times New Roman" w:eastAsia="Calibri"/>
          <w:lang w:eastAsia="zh-CN"/>
        </w:rPr>
        <w:t>28.2.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AB8A803">
      <w:pPr>
        <w:suppressAutoHyphens/>
        <w:ind w:firstLine="709"/>
        <w:rPr>
          <w:rFonts w:ascii="Times New Roman" w:hAnsi="Times New Roman" w:eastAsia="Calibri"/>
          <w:lang w:eastAsia="zh-CN"/>
        </w:rPr>
      </w:pPr>
      <w:r>
        <w:rPr>
          <w:rFonts w:ascii="Times New Roman" w:hAnsi="Times New Roman" w:eastAsia="Calibri"/>
          <w:lang w:eastAsia="zh-CN"/>
        </w:rPr>
        <w:t>28.3.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7D80B21">
      <w:pPr>
        <w:suppressAutoHyphens/>
        <w:ind w:firstLine="709"/>
        <w:rPr>
          <w:rFonts w:ascii="Times New Roman" w:hAnsi="Times New Roman" w:eastAsia="Calibri"/>
          <w:lang w:eastAsia="zh-CN"/>
        </w:rPr>
      </w:pPr>
      <w:r>
        <w:rPr>
          <w:rFonts w:ascii="Times New Roman" w:hAnsi="Times New Roman" w:eastAsia="Calibri"/>
          <w:lang w:eastAsia="zh-CN"/>
        </w:rPr>
        <w:t>28.4.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14:paraId="7520460B">
      <w:pPr>
        <w:suppressAutoHyphens/>
        <w:ind w:firstLine="709"/>
        <w:rPr>
          <w:rFonts w:ascii="Times New Roman" w:hAnsi="Times New Roman" w:eastAsia="Calibri"/>
          <w:lang w:eastAsia="zh-CN"/>
        </w:rPr>
      </w:pPr>
      <w:r>
        <w:rPr>
          <w:rFonts w:ascii="Times New Roman" w:hAnsi="Times New Roman" w:eastAsia="Calibri"/>
          <w:lang w:eastAsia="zh-CN"/>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1B28EAE6">
      <w:pPr>
        <w:suppressAutoHyphens/>
        <w:ind w:firstLine="709"/>
        <w:rPr>
          <w:rFonts w:ascii="Times New Roman" w:hAnsi="Times New Roman" w:eastAsia="Calibri"/>
          <w:lang w:eastAsia="zh-CN"/>
        </w:rPr>
      </w:pPr>
      <w:r>
        <w:rPr>
          <w:rFonts w:ascii="Times New Roman" w:hAnsi="Times New Roman" w:eastAsia="Calibri"/>
          <w:lang w:eastAsia="zh-CN"/>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5644C509">
      <w:pPr>
        <w:suppressAutoHyphens/>
        <w:ind w:firstLine="709"/>
        <w:rPr>
          <w:rFonts w:ascii="Times New Roman" w:hAnsi="Times New Roman" w:eastAsia="Calibri"/>
          <w:lang w:eastAsia="zh-CN"/>
        </w:rPr>
      </w:pPr>
      <w:r>
        <w:rPr>
          <w:rFonts w:ascii="Times New Roman" w:hAnsi="Times New Roman" w:eastAsia="Calibri"/>
          <w:lang w:eastAsia="zh-CN"/>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1675B32">
      <w:pPr>
        <w:suppressAutoHyphens/>
        <w:ind w:firstLine="709"/>
        <w:rPr>
          <w:rFonts w:ascii="Times New Roman" w:hAnsi="Times New Roman" w:eastAsia="Calibri"/>
          <w:spacing w:val="7"/>
          <w:lang w:eastAsia="zh-CN"/>
        </w:rPr>
      </w:pPr>
    </w:p>
    <w:p w14:paraId="58045463">
      <w:pPr>
        <w:tabs>
          <w:tab w:val="left" w:pos="6341"/>
        </w:tabs>
        <w:suppressAutoHyphens/>
        <w:ind w:firstLine="709"/>
        <w:jc w:val="center"/>
        <w:rPr>
          <w:rFonts w:ascii="Times New Roman" w:hAnsi="Times New Roman"/>
          <w:b/>
          <w:lang w:eastAsia="zh-CN"/>
        </w:rPr>
      </w:pPr>
      <w:r>
        <w:rPr>
          <w:rFonts w:ascii="Times New Roman" w:hAnsi="Times New Roman"/>
          <w:b/>
          <w:lang w:eastAsia="zh-CN"/>
        </w:rPr>
        <w:t>V. Досудебный (внесудебный) порядок обжалования решений и действий (бездействия) органа, предоставляющего муниципальную услугу, организаций, а также их должностных лиц, муниципальных служащих, работников</w:t>
      </w:r>
    </w:p>
    <w:p w14:paraId="466E4C49">
      <w:pPr>
        <w:ind w:firstLine="709"/>
        <w:rPr>
          <w:rFonts w:ascii="Times New Roman" w:hAnsi="Times New Roman" w:eastAsia="Calibri"/>
          <w:lang w:eastAsia="en-US"/>
        </w:rPr>
      </w:pPr>
      <w:r>
        <w:rPr>
          <w:rFonts w:ascii="Times New Roman" w:hAnsi="Times New Roman" w:eastAsia="Calibri"/>
          <w:lang w:eastAsia="en-US"/>
        </w:rPr>
        <w:t xml:space="preserve">  </w:t>
      </w:r>
    </w:p>
    <w:p w14:paraId="31724085">
      <w:pPr>
        <w:ind w:firstLine="709"/>
        <w:rPr>
          <w:rFonts w:ascii="Times New Roman" w:hAnsi="Times New Roman" w:eastAsia="Calibri"/>
          <w:lang w:eastAsia="en-US"/>
        </w:rPr>
      </w:pPr>
      <w:r>
        <w:rPr>
          <w:rFonts w:ascii="Times New Roman" w:hAnsi="Times New Roman" w:eastAsia="Calibri"/>
          <w:lang w:eastAsia="en-US"/>
        </w:rPr>
        <w:t>29. Заявители имеют право на обжалование решений и действий (бездействия) Администрации, должностного лица Администрации либо муниципального служащего, а также организаций (далее - привлекаемые организации), или их работников в досудебном порядке.</w:t>
      </w:r>
    </w:p>
    <w:p w14:paraId="333F7A20">
      <w:pPr>
        <w:ind w:firstLine="709"/>
        <w:rPr>
          <w:rFonts w:ascii="Times New Roman" w:hAnsi="Times New Roman" w:eastAsia="Calibri"/>
          <w:lang w:eastAsia="en-US"/>
        </w:rPr>
      </w:pPr>
      <w:r>
        <w:rPr>
          <w:rFonts w:ascii="Times New Roman" w:hAnsi="Times New Roman" w:eastAsia="Calibri"/>
          <w:lang w:eastAsia="en-US"/>
        </w:rPr>
        <w:t xml:space="preserve">30. Заявитель может обратиться с жалобой в том числе в следующих случаях: </w:t>
      </w:r>
    </w:p>
    <w:p w14:paraId="31751AC9">
      <w:pPr>
        <w:ind w:firstLine="709"/>
        <w:rPr>
          <w:rFonts w:ascii="Times New Roman" w:hAnsi="Times New Roman" w:eastAsia="Calibri"/>
          <w:lang w:eastAsia="en-US"/>
        </w:rPr>
      </w:pPr>
      <w:r>
        <w:rPr>
          <w:rFonts w:ascii="Times New Roman" w:hAnsi="Times New Roman" w:eastAsia="Calibri"/>
          <w:lang w:eastAsia="en-US"/>
        </w:rPr>
        <w:t xml:space="preserve">- нарушение срока регистрации запроса о предоставлении муниципальной услуги, комплексного запроса; </w:t>
      </w:r>
    </w:p>
    <w:p w14:paraId="57CAF2F4">
      <w:pPr>
        <w:ind w:firstLine="709"/>
        <w:rPr>
          <w:rFonts w:ascii="Times New Roman" w:hAnsi="Times New Roman" w:eastAsia="Calibri"/>
          <w:lang w:eastAsia="en-US"/>
        </w:rPr>
      </w:pPr>
      <w:r>
        <w:rPr>
          <w:rFonts w:ascii="Times New Roman" w:hAnsi="Times New Roman" w:eastAsia="Calibri"/>
          <w:lang w:eastAsia="en-US"/>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14:paraId="503D88F6">
      <w:pPr>
        <w:ind w:firstLine="709"/>
        <w:rPr>
          <w:rFonts w:ascii="Times New Roman" w:hAnsi="Times New Roman" w:eastAsia="Calibri"/>
          <w:lang w:eastAsia="en-US"/>
        </w:rPr>
      </w:pPr>
      <w:r>
        <w:rPr>
          <w:rFonts w:ascii="Times New Roman" w:hAnsi="Times New Roman" w:eastAsia="Calibri"/>
          <w:lang w:eastAsia="en-US"/>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14:paraId="2BF9D3F4">
      <w:pPr>
        <w:ind w:firstLine="709"/>
        <w:rPr>
          <w:rFonts w:ascii="Times New Roman" w:hAnsi="Times New Roman" w:eastAsia="Calibri"/>
          <w:lang w:eastAsia="en-US"/>
        </w:rPr>
      </w:pPr>
      <w:r>
        <w:rPr>
          <w:rFonts w:ascii="Times New Roman" w:hAnsi="Times New Roman" w:eastAsia="Calibri"/>
          <w:lang w:eastAsia="en-US"/>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w:t>
      </w:r>
    </w:p>
    <w:p w14:paraId="75826AB4">
      <w:pPr>
        <w:ind w:firstLine="709"/>
        <w:rPr>
          <w:rFonts w:ascii="Times New Roman" w:hAnsi="Times New Roman" w:eastAsia="Calibri"/>
          <w:lang w:eastAsia="en-US"/>
        </w:rPr>
      </w:pPr>
      <w:r>
        <w:rPr>
          <w:rFonts w:ascii="Times New Roman" w:hAnsi="Times New Roman" w:eastAsia="Calibri"/>
          <w:lang w:eastAsia="en-US"/>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14:paraId="47E0E572">
      <w:pPr>
        <w:ind w:firstLine="709"/>
        <w:rPr>
          <w:rFonts w:ascii="Times New Roman" w:hAnsi="Times New Roman" w:eastAsia="Calibri"/>
          <w:lang w:eastAsia="en-US"/>
        </w:rPr>
      </w:pPr>
      <w:r>
        <w:rPr>
          <w:rFonts w:ascii="Times New Roman" w:hAnsi="Times New Roman" w:eastAsia="Calibri"/>
          <w:lang w:eastAsia="en-US"/>
        </w:rPr>
        <w:t xml:space="preserve">- отказ Администрации, должностного лица Администрации,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79E6AFD">
      <w:pPr>
        <w:ind w:firstLine="709"/>
        <w:rPr>
          <w:rFonts w:ascii="Times New Roman" w:hAnsi="Times New Roman" w:eastAsia="Calibri"/>
          <w:lang w:eastAsia="en-US"/>
        </w:rPr>
      </w:pPr>
      <w:r>
        <w:rPr>
          <w:rFonts w:ascii="Times New Roman" w:hAnsi="Times New Roman" w:eastAsia="Calibri"/>
          <w:lang w:eastAsia="en-US"/>
        </w:rPr>
        <w:t xml:space="preserve">- нарушение срока или порядка выдачи документов по результатам предоставления муниципальной услуги; </w:t>
      </w:r>
    </w:p>
    <w:p w14:paraId="6885EA9E">
      <w:pPr>
        <w:ind w:firstLine="709"/>
        <w:rPr>
          <w:rFonts w:ascii="Times New Roman" w:hAnsi="Times New Roman" w:eastAsia="Calibri"/>
          <w:lang w:eastAsia="en-US"/>
        </w:rPr>
      </w:pPr>
      <w:r>
        <w:rPr>
          <w:rFonts w:ascii="Times New Roman" w:hAnsi="Times New Roman" w:eastAsia="Calibri"/>
          <w:lang w:eastAsia="en-US"/>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w:t>
      </w:r>
    </w:p>
    <w:p w14:paraId="014754B8">
      <w:pPr>
        <w:ind w:firstLine="709"/>
        <w:rPr>
          <w:rFonts w:ascii="Times New Roman" w:hAnsi="Times New Roman" w:eastAsia="Calibri"/>
          <w:lang w:eastAsia="en-US"/>
        </w:rPr>
      </w:pPr>
      <w:r>
        <w:rPr>
          <w:rFonts w:ascii="Times New Roman" w:hAnsi="Times New Roman" w:eastAsia="Calibri"/>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w:t>
      </w:r>
    </w:p>
    <w:p w14:paraId="1A9DA366">
      <w:pPr>
        <w:ind w:firstLine="709"/>
        <w:rPr>
          <w:rFonts w:ascii="Times New Roman" w:hAnsi="Times New Roman" w:eastAsia="Calibri"/>
          <w:lang w:eastAsia="en-US"/>
        </w:rPr>
      </w:pPr>
      <w:r>
        <w:rPr>
          <w:rFonts w:ascii="Times New Roman" w:hAnsi="Times New Roman" w:eastAsia="Calibri"/>
          <w:lang w:eastAsia="en-US"/>
        </w:rPr>
        <w:t xml:space="preserve">31. Заявители имеют право на получение информации, необходимой для обоснования и рассмотрения жалобы. </w:t>
      </w:r>
    </w:p>
    <w:p w14:paraId="6BE23F62">
      <w:pPr>
        <w:ind w:firstLine="709"/>
        <w:rPr>
          <w:rFonts w:ascii="Times New Roman" w:hAnsi="Times New Roman" w:eastAsia="Calibri"/>
          <w:lang w:eastAsia="en-US"/>
        </w:rPr>
      </w:pPr>
      <w:r>
        <w:rPr>
          <w:rFonts w:ascii="Times New Roman" w:hAnsi="Times New Roman" w:eastAsia="Calibri"/>
          <w:lang w:eastAsia="en-US"/>
        </w:rPr>
        <w:t xml:space="preserve">32. Оснований для отказа в рассмотрении жалобы не имеется. </w:t>
      </w:r>
    </w:p>
    <w:p w14:paraId="386768AD">
      <w:pPr>
        <w:ind w:firstLine="709"/>
        <w:rPr>
          <w:rFonts w:ascii="Times New Roman" w:hAnsi="Times New Roman" w:eastAsia="Calibri"/>
          <w:lang w:eastAsia="en-US"/>
        </w:rPr>
      </w:pPr>
      <w:r>
        <w:rPr>
          <w:rFonts w:ascii="Times New Roman" w:hAnsi="Times New Roman" w:eastAsia="Calibri"/>
          <w:lang w:eastAsia="en-US"/>
        </w:rPr>
        <w:t xml:space="preserve">33. Основанием для начала процедуры досудебного (внесудебного) обжалования является поступившая жалоба. </w:t>
      </w:r>
    </w:p>
    <w:p w14:paraId="32F3C30B">
      <w:pPr>
        <w:ind w:firstLine="709"/>
        <w:rPr>
          <w:rFonts w:ascii="Times New Roman" w:hAnsi="Times New Roman" w:eastAsia="Calibri"/>
          <w:lang w:eastAsia="en-US"/>
        </w:rPr>
      </w:pPr>
      <w:r>
        <w:rPr>
          <w:rFonts w:ascii="Times New Roman" w:hAnsi="Times New Roman" w:eastAsia="Calibri"/>
          <w:lang w:eastAsia="en-US"/>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14:paraId="26373300">
      <w:pPr>
        <w:ind w:firstLine="709"/>
        <w:rPr>
          <w:rFonts w:ascii="Times New Roman" w:hAnsi="Times New Roman" w:eastAsia="Calibri"/>
          <w:lang w:eastAsia="en-US"/>
        </w:rPr>
      </w:pPr>
      <w:r>
        <w:rPr>
          <w:rFonts w:ascii="Times New Roman" w:hAnsi="Times New Roman" w:eastAsia="Calibri"/>
          <w:lang w:eastAsia="en-US"/>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14:paraId="433EBED8">
      <w:pPr>
        <w:ind w:firstLine="709"/>
        <w:rPr>
          <w:rFonts w:ascii="Times New Roman" w:hAnsi="Times New Roman" w:eastAsia="Calibri"/>
          <w:lang w:eastAsia="en-US"/>
        </w:rPr>
      </w:pPr>
      <w:r>
        <w:rPr>
          <w:rFonts w:ascii="Times New Roman" w:hAnsi="Times New Roman" w:eastAsia="Calibri"/>
          <w:lang w:eastAsia="en-US"/>
        </w:rPr>
        <w:t xml:space="preserve">34. Жалоба должна содержать: </w:t>
      </w:r>
    </w:p>
    <w:p w14:paraId="28391242">
      <w:pPr>
        <w:ind w:firstLine="709"/>
        <w:rPr>
          <w:rFonts w:ascii="Times New Roman" w:hAnsi="Times New Roman" w:eastAsia="Calibri"/>
          <w:lang w:eastAsia="en-US"/>
        </w:rPr>
      </w:pPr>
      <w:r>
        <w:rPr>
          <w:rFonts w:ascii="Times New Roman" w:hAnsi="Times New Roman" w:eastAsia="Calibri"/>
          <w:lang w:eastAsia="en-US"/>
        </w:rPr>
        <w:t xml:space="preserve">- наименование Администрации, должностного лица Администрации либо муниципального служащего, работника, привлекаемых организаций, их руководителей и (или) работников, решения и действия (бездействие) которых обжалуются; </w:t>
      </w:r>
    </w:p>
    <w:p w14:paraId="3638BFA9">
      <w:pPr>
        <w:ind w:firstLine="709"/>
        <w:rPr>
          <w:rFonts w:ascii="Times New Roman" w:hAnsi="Times New Roman" w:eastAsia="Calibri"/>
          <w:lang w:eastAsia="en-US"/>
        </w:rPr>
      </w:pPr>
      <w:r>
        <w:rPr>
          <w:rFonts w:ascii="Times New Roman" w:hAnsi="Times New Roman" w:eastAsia="Calibri"/>
          <w:lang w:eastAsia="en-US"/>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170B26C5">
      <w:pPr>
        <w:ind w:firstLine="709"/>
        <w:rPr>
          <w:rFonts w:ascii="Times New Roman" w:hAnsi="Times New Roman" w:eastAsia="Calibri"/>
          <w:lang w:eastAsia="en-US"/>
        </w:rPr>
      </w:pPr>
      <w:r>
        <w:rPr>
          <w:rFonts w:ascii="Times New Roman" w:hAnsi="Times New Roman" w:eastAsia="Calibri"/>
          <w:lang w:eastAsia="en-US"/>
        </w:rPr>
        <w:t xml:space="preserve">- сведения об обжалуемых решениях и действиях (бездействии) Администрации, должностного лица Администрации, привлекаемых организаций, их работников; </w:t>
      </w:r>
    </w:p>
    <w:p w14:paraId="337B1306">
      <w:pPr>
        <w:ind w:firstLine="709"/>
        <w:rPr>
          <w:rFonts w:ascii="Times New Roman" w:hAnsi="Times New Roman" w:eastAsia="Calibri"/>
          <w:lang w:eastAsia="en-US"/>
        </w:rPr>
      </w:pPr>
      <w:r>
        <w:rPr>
          <w:rFonts w:ascii="Times New Roman" w:hAnsi="Times New Roman" w:eastAsia="Calibri"/>
          <w:lang w:eastAsia="en-US"/>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14:paraId="7DD0AE8F">
      <w:pPr>
        <w:ind w:firstLine="709"/>
        <w:rPr>
          <w:rFonts w:ascii="Times New Roman" w:hAnsi="Times New Roman" w:eastAsia="Calibri"/>
          <w:lang w:eastAsia="en-US"/>
        </w:rPr>
      </w:pPr>
      <w:r>
        <w:rPr>
          <w:rFonts w:ascii="Times New Roman" w:hAnsi="Times New Roman" w:eastAsia="Calibri"/>
          <w:lang w:eastAsia="en-US"/>
        </w:rPr>
        <w:t xml:space="preserve">35. Жалобы на решения и действия (бездействие) должностного лица подаются в Администрацию. </w:t>
      </w:r>
    </w:p>
    <w:p w14:paraId="6B66755D">
      <w:pPr>
        <w:ind w:firstLine="709"/>
        <w:rPr>
          <w:rFonts w:ascii="Times New Roman" w:hAnsi="Times New Roman" w:eastAsia="Calibri"/>
          <w:lang w:eastAsia="en-US"/>
        </w:rPr>
      </w:pPr>
      <w:r>
        <w:rPr>
          <w:rFonts w:ascii="Times New Roman" w:hAnsi="Times New Roman" w:eastAsia="Calibri"/>
          <w:lang w:eastAsia="en-US"/>
        </w:rPr>
        <w:t xml:space="preserve">Заявитель может обжаловать решения и действия (бездействие) должностных лиц, муниципальных служащих Администрации главе </w:t>
      </w:r>
      <w:r>
        <w:rPr>
          <w:rFonts w:ascii="Times New Roman" w:hAnsi="Times New Roman" w:eastAsia="Calibri"/>
          <w:lang w:val="ru-RU" w:eastAsia="zh-CN"/>
        </w:rPr>
        <w:t>Дьяченковского</w:t>
      </w:r>
      <w:r>
        <w:rPr>
          <w:rFonts w:ascii="Times New Roman" w:hAnsi="Times New Roman" w:eastAsia="Calibri"/>
          <w:lang w:eastAsia="zh-CN"/>
        </w:rPr>
        <w:t xml:space="preserve"> </w:t>
      </w:r>
      <w:r>
        <w:rPr>
          <w:rFonts w:ascii="Times New Roman" w:hAnsi="Times New Roman" w:eastAsia="Calibri"/>
          <w:lang w:eastAsia="en-US"/>
        </w:rPr>
        <w:t xml:space="preserve">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en-US"/>
        </w:rPr>
        <w:t xml:space="preserve">муниципального района. </w:t>
      </w:r>
    </w:p>
    <w:p w14:paraId="20B7A2B6">
      <w:pPr>
        <w:ind w:firstLine="709"/>
        <w:rPr>
          <w:rFonts w:ascii="Times New Roman" w:hAnsi="Times New Roman" w:eastAsia="Calibri"/>
          <w:lang w:eastAsia="en-US"/>
        </w:rPr>
      </w:pPr>
      <w:r>
        <w:rPr>
          <w:rFonts w:ascii="Times New Roman" w:hAnsi="Times New Roman" w:eastAsia="Calibri"/>
          <w:lang w:eastAsia="en-US"/>
        </w:rPr>
        <w:t xml:space="preserve">Глава </w:t>
      </w:r>
      <w:r>
        <w:rPr>
          <w:rFonts w:ascii="Times New Roman" w:hAnsi="Times New Roman" w:eastAsia="Calibri"/>
          <w:lang w:val="ru-RU" w:eastAsia="zh-CN"/>
        </w:rPr>
        <w:t>Дьяченковского</w:t>
      </w:r>
      <w:r>
        <w:rPr>
          <w:rFonts w:hint="default" w:ascii="Times New Roman" w:hAnsi="Times New Roman" w:eastAsia="Calibri"/>
          <w:lang w:val="ru-RU" w:eastAsia="zh-CN"/>
        </w:rPr>
        <w:t xml:space="preserve"> </w:t>
      </w:r>
      <w:r>
        <w:rPr>
          <w:rFonts w:ascii="Times New Roman" w:hAnsi="Times New Roman" w:eastAsia="Calibri"/>
          <w:lang w:eastAsia="en-US"/>
        </w:rPr>
        <w:t xml:space="preserve">сельского поселения </w:t>
      </w:r>
      <w:r>
        <w:rPr>
          <w:rFonts w:ascii="Times New Roman" w:hAnsi="Times New Roman" w:eastAsia="Calibri"/>
          <w:spacing w:val="7"/>
          <w:lang w:eastAsia="zh-CN"/>
        </w:rPr>
        <w:t xml:space="preserve">Богучарского </w:t>
      </w:r>
      <w:r>
        <w:rPr>
          <w:rFonts w:ascii="Times New Roman" w:hAnsi="Times New Roman" w:eastAsia="Calibri"/>
          <w:lang w:eastAsia="en-US"/>
        </w:rPr>
        <w:t xml:space="preserve">муниципального района проводит личный прием заявителей. </w:t>
      </w:r>
    </w:p>
    <w:p w14:paraId="1411D885">
      <w:pPr>
        <w:ind w:firstLine="709"/>
        <w:rPr>
          <w:rFonts w:ascii="Times New Roman" w:hAnsi="Times New Roman" w:eastAsia="Calibri"/>
          <w:lang w:eastAsia="en-US"/>
        </w:rPr>
      </w:pPr>
      <w:r>
        <w:rPr>
          <w:rFonts w:ascii="Times New Roman" w:hAnsi="Times New Roman" w:eastAsia="Calibri"/>
          <w:lang w:eastAsia="en-US"/>
        </w:rPr>
        <w:t xml:space="preserve">36. Жалобы на решения и действия (бездействие) работников привлекаемых организаций подаются руководителям этих организаций. </w:t>
      </w:r>
    </w:p>
    <w:p w14:paraId="0C62DE1B">
      <w:pPr>
        <w:ind w:firstLine="709"/>
        <w:rPr>
          <w:rFonts w:ascii="Times New Roman" w:hAnsi="Times New Roman" w:eastAsia="Calibri"/>
          <w:lang w:eastAsia="en-US"/>
        </w:rPr>
      </w:pPr>
      <w:bookmarkStart w:id="0" w:name="p39"/>
      <w:bookmarkEnd w:id="0"/>
      <w:r>
        <w:rPr>
          <w:rFonts w:ascii="Times New Roman" w:hAnsi="Times New Roman" w:eastAsia="Calibri"/>
          <w:lang w:eastAsia="en-US"/>
        </w:rPr>
        <w:t xml:space="preserve">37. По результатам рассмотрения жалобы лицом, уполномоченным на ее рассмотрение, принимается одно из следующих решений: </w:t>
      </w:r>
    </w:p>
    <w:p w14:paraId="76D7DB1B">
      <w:pPr>
        <w:ind w:firstLine="709"/>
        <w:rPr>
          <w:rFonts w:ascii="Times New Roman" w:hAnsi="Times New Roman" w:eastAsia="Calibri"/>
          <w:lang w:eastAsia="en-US"/>
        </w:rPr>
      </w:pPr>
      <w:r>
        <w:rPr>
          <w:rFonts w:ascii="Times New Roman" w:hAnsi="Times New Roman" w:eastAsia="Calibri"/>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
    <w:p w14:paraId="4EB3775F">
      <w:pPr>
        <w:ind w:firstLine="709"/>
        <w:rPr>
          <w:rFonts w:ascii="Times New Roman" w:hAnsi="Times New Roman" w:eastAsia="Calibri"/>
          <w:lang w:eastAsia="en-US"/>
        </w:rPr>
      </w:pPr>
      <w:r>
        <w:rPr>
          <w:rFonts w:ascii="Times New Roman" w:hAnsi="Times New Roman" w:eastAsia="Calibri"/>
          <w:lang w:eastAsia="en-US"/>
        </w:rPr>
        <w:t xml:space="preserve">2) в удовлетворении жалобы отказывается. </w:t>
      </w:r>
    </w:p>
    <w:p w14:paraId="7D61E4EE">
      <w:pPr>
        <w:ind w:firstLine="709"/>
        <w:rPr>
          <w:rFonts w:ascii="Times New Roman" w:hAnsi="Times New Roman" w:eastAsia="Calibri"/>
          <w:lang w:eastAsia="en-US"/>
        </w:rPr>
      </w:pPr>
      <w:r>
        <w:rPr>
          <w:rFonts w:ascii="Times New Roman" w:hAnsi="Times New Roman" w:eastAsia="Calibri"/>
          <w:lang w:eastAsia="en-US"/>
        </w:rPr>
        <w:t xml:space="preserve">38. Жалоба, поступившая в Администрацию, привлекаемые организации, подлежит рассмотрению в течение 15 рабочих дней со дня ее регистрации, а в случае обжалования отказа Администрации,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03320965">
      <w:pPr>
        <w:ind w:firstLine="709"/>
        <w:rPr>
          <w:rFonts w:ascii="Times New Roman" w:hAnsi="Times New Roman" w:eastAsia="Calibri"/>
          <w:lang w:eastAsia="en-US"/>
        </w:rPr>
      </w:pPr>
      <w:bookmarkStart w:id="1" w:name="p43"/>
      <w:bookmarkEnd w:id="1"/>
      <w:r>
        <w:rPr>
          <w:rFonts w:ascii="Times New Roman" w:hAnsi="Times New Roman" w:eastAsia="Calibri"/>
          <w:lang w:eastAsia="en-US"/>
        </w:rPr>
        <w:t xml:space="preserve">39. Не позднее 1 рабочего дня, следующего за днем принятия решения, указанного в пункте 37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4DE0EA3B">
      <w:pPr>
        <w:ind w:firstLine="709"/>
        <w:rPr>
          <w:rFonts w:ascii="Times New Roman" w:hAnsi="Times New Roman" w:eastAsia="Calibri"/>
          <w:lang w:eastAsia="en-US"/>
        </w:rPr>
      </w:pPr>
      <w:r>
        <w:rPr>
          <w:rFonts w:ascii="Times New Roman" w:hAnsi="Times New Roman" w:eastAsia="Calibri"/>
          <w:lang w:eastAsia="en-US"/>
        </w:rPr>
        <w:t xml:space="preserve">40. В случае признания жалобы подлежащей удовлетворению в ответе заявителю дается информация о действиях, осуществляемых Администрацией,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881EAAB">
      <w:pPr>
        <w:ind w:firstLine="709"/>
        <w:rPr>
          <w:rFonts w:ascii="Times New Roman" w:hAnsi="Times New Roman" w:eastAsia="Calibri"/>
          <w:lang w:eastAsia="en-US"/>
        </w:rPr>
      </w:pPr>
      <w:r>
        <w:rPr>
          <w:rFonts w:ascii="Times New Roman" w:hAnsi="Times New Roman" w:eastAsia="Calibri"/>
          <w:lang w:eastAsia="en-US"/>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20CA1190">
      <w:pPr>
        <w:ind w:firstLine="709"/>
        <w:rPr>
          <w:rFonts w:ascii="Times New Roman" w:hAnsi="Times New Roman" w:eastAsia="Calibri"/>
          <w:lang w:eastAsia="en-US"/>
        </w:rPr>
      </w:pPr>
      <w:r>
        <w:rPr>
          <w:rFonts w:ascii="Times New Roman" w:hAnsi="Times New Roman" w:eastAsia="Calibri"/>
          <w:lang w:eastAsia="en-US"/>
        </w:rPr>
        <w:t xml:space="preserve">41.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14:paraId="4C5403F3">
      <w:pPr>
        <w:ind w:firstLine="709"/>
        <w:rPr>
          <w:rFonts w:ascii="Times New Roman" w:hAnsi="Times New Roman" w:eastAsia="Calibri"/>
          <w:lang w:eastAsia="en-US"/>
        </w:rPr>
      </w:pPr>
    </w:p>
    <w:p w14:paraId="38C93E72">
      <w:pPr>
        <w:ind w:firstLine="709"/>
        <w:jc w:val="center"/>
        <w:rPr>
          <w:rFonts w:ascii="Times New Roman" w:hAnsi="Times New Roman" w:eastAsia="Calibri"/>
          <w:b/>
          <w:lang w:eastAsia="en-US"/>
        </w:rPr>
      </w:pPr>
      <w:r>
        <w:rPr>
          <w:rFonts w:ascii="Times New Roman" w:hAnsi="Times New Roman" w:eastAsia="Calibri"/>
          <w:b/>
          <w:lang w:eastAsia="en-U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50933006">
      <w:pPr>
        <w:ind w:firstLine="709"/>
        <w:jc w:val="center"/>
        <w:rPr>
          <w:rFonts w:ascii="Times New Roman" w:hAnsi="Times New Roman" w:eastAsia="Calibri"/>
          <w:b/>
          <w:lang w:eastAsia="en-US"/>
        </w:rPr>
      </w:pPr>
    </w:p>
    <w:p w14:paraId="47DB3957">
      <w:pPr>
        <w:ind w:firstLine="709"/>
        <w:rPr>
          <w:rFonts w:ascii="Times New Roman" w:hAnsi="Times New Roman" w:eastAsia="Calibri"/>
          <w:lang w:eastAsia="en-US"/>
        </w:rPr>
      </w:pPr>
      <w:r>
        <w:rPr>
          <w:rFonts w:ascii="Times New Roman" w:hAnsi="Times New Roman" w:eastAsia="Calibri"/>
          <w:lang w:eastAsia="en-US"/>
        </w:rPr>
        <w:t>42. Порядок досудебного (внесудебного) обжалования решений и действий (бездействия) уполномоченного органа, а также его должностных лиц регулируется:</w:t>
      </w:r>
    </w:p>
    <w:p w14:paraId="1BF3D6E6">
      <w:pPr>
        <w:ind w:firstLine="709"/>
        <w:rPr>
          <w:rFonts w:ascii="Times New Roman" w:hAnsi="Times New Roman" w:eastAsia="Calibri"/>
          <w:lang w:eastAsia="en-US"/>
        </w:rPr>
      </w:pPr>
      <w:r>
        <w:rPr>
          <w:rFonts w:ascii="Times New Roman" w:hAnsi="Times New Roman" w:eastAsia="Calibri"/>
          <w:lang w:eastAsia="en-US"/>
        </w:rPr>
        <w:t>- Федеральным законом №210-ФЗ;</w:t>
      </w:r>
    </w:p>
    <w:p w14:paraId="56E36B80">
      <w:pPr>
        <w:ind w:firstLine="709"/>
        <w:rPr>
          <w:rFonts w:ascii="Times New Roman" w:hAnsi="Times New Roman" w:eastAsia="Calibri"/>
          <w:lang w:eastAsia="en-US"/>
        </w:rPr>
      </w:pPr>
      <w:r>
        <w:rPr>
          <w:rFonts w:ascii="Times New Roman" w:hAnsi="Times New Roman" w:eastAsia="Calibri"/>
          <w:lang w:eastAsia="en-US"/>
        </w:rPr>
        <w:t>-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6EEBED7">
      <w:pPr>
        <w:suppressAutoHyphens/>
        <w:ind w:firstLine="4820"/>
        <w:rPr>
          <w:rFonts w:ascii="Times New Roman" w:hAnsi="Times New Roman" w:eastAsia="Calibri"/>
          <w:lang w:eastAsia="zh-CN"/>
        </w:rPr>
      </w:pPr>
      <w:r>
        <w:rPr>
          <w:rFonts w:ascii="Times New Roman" w:hAnsi="Times New Roman" w:eastAsia="Calibri"/>
          <w:lang w:eastAsia="zh-CN"/>
        </w:rPr>
        <w:br w:type="page"/>
      </w:r>
      <w:r>
        <w:rPr>
          <w:rFonts w:ascii="Times New Roman" w:hAnsi="Times New Roman" w:eastAsia="Calibri"/>
          <w:lang w:eastAsia="zh-CN"/>
        </w:rPr>
        <w:t>Приложение № 1</w:t>
      </w:r>
    </w:p>
    <w:p w14:paraId="4775D512">
      <w:pPr>
        <w:suppressAutoHyphens/>
        <w:ind w:firstLine="4820"/>
        <w:rPr>
          <w:rFonts w:ascii="Times New Roman" w:hAnsi="Times New Roman" w:eastAsia="Calibri"/>
          <w:lang w:eastAsia="zh-CN"/>
        </w:rPr>
      </w:pPr>
      <w:r>
        <w:rPr>
          <w:rFonts w:ascii="Times New Roman" w:hAnsi="Times New Roman" w:eastAsia="Calibri"/>
          <w:lang w:eastAsia="zh-CN"/>
        </w:rPr>
        <w:t>к Административному регламенту</w:t>
      </w:r>
    </w:p>
    <w:p w14:paraId="0BDF38E4">
      <w:pPr>
        <w:widowControl w:val="0"/>
        <w:suppressAutoHyphens/>
        <w:autoSpaceDE w:val="0"/>
        <w:autoSpaceDN w:val="0"/>
        <w:ind w:firstLine="709"/>
        <w:jc w:val="right"/>
        <w:rPr>
          <w:rFonts w:ascii="Times New Roman" w:hAnsi="Times New Roman"/>
        </w:rPr>
      </w:pPr>
    </w:p>
    <w:p w14:paraId="414E2A11">
      <w:pPr>
        <w:widowControl w:val="0"/>
        <w:suppressAutoHyphens/>
        <w:autoSpaceDE w:val="0"/>
        <w:autoSpaceDN w:val="0"/>
        <w:ind w:firstLine="709"/>
        <w:jc w:val="right"/>
        <w:rPr>
          <w:rFonts w:ascii="Times New Roman" w:hAnsi="Times New Roman"/>
        </w:rPr>
      </w:pPr>
      <w:r>
        <w:rPr>
          <w:rFonts w:ascii="Times New Roman" w:hAnsi="Times New Roman"/>
        </w:rPr>
        <w:t>Форма</w:t>
      </w:r>
    </w:p>
    <w:p w14:paraId="28228FF7">
      <w:pPr>
        <w:widowControl w:val="0"/>
        <w:suppressAutoHyphens/>
        <w:autoSpaceDE w:val="0"/>
        <w:ind w:firstLine="709"/>
        <w:jc w:val="right"/>
        <w:rPr>
          <w:rFonts w:ascii="Times New Roman" w:hAnsi="Times New Roman"/>
          <w:lang w:eastAsia="zh-CN"/>
        </w:rPr>
      </w:pPr>
    </w:p>
    <w:p w14:paraId="1BCAD242">
      <w:pPr>
        <w:widowControl w:val="0"/>
        <w:suppressAutoHyphens/>
        <w:autoSpaceDE w:val="0"/>
        <w:ind w:firstLine="709"/>
        <w:jc w:val="right"/>
        <w:rPr>
          <w:rFonts w:ascii="Times New Roman" w:hAnsi="Times New Roman"/>
          <w:lang w:eastAsia="zh-CN"/>
        </w:rPr>
      </w:pPr>
      <w:r>
        <w:rPr>
          <w:rFonts w:ascii="Times New Roman" w:hAnsi="Times New Roman"/>
          <w:lang w:eastAsia="zh-CN"/>
        </w:rPr>
        <w:t xml:space="preserve">В администрацию </w:t>
      </w:r>
    </w:p>
    <w:p w14:paraId="0FAABC25">
      <w:pPr>
        <w:widowControl w:val="0"/>
        <w:suppressAutoHyphens/>
        <w:autoSpaceDE w:val="0"/>
        <w:ind w:firstLine="709"/>
        <w:jc w:val="right"/>
        <w:rPr>
          <w:rFonts w:ascii="Times New Roman" w:hAnsi="Times New Roman"/>
          <w:lang w:eastAsia="zh-CN"/>
        </w:rPr>
      </w:pPr>
      <w:r>
        <w:rPr>
          <w:rFonts w:ascii="Times New Roman" w:hAnsi="Times New Roman" w:eastAsia="Calibri"/>
          <w:highlight w:val="none"/>
          <w:lang w:val="ru-RU" w:eastAsia="zh-CN"/>
        </w:rPr>
        <w:t>Дьяченковского</w:t>
      </w:r>
      <w:r>
        <w:rPr>
          <w:rFonts w:ascii="Times New Roman" w:hAnsi="Times New Roman" w:eastAsia="Calibri"/>
          <w:highlight w:val="none"/>
          <w:lang w:eastAsia="zh-CN"/>
        </w:rPr>
        <w:t xml:space="preserve"> </w:t>
      </w:r>
      <w:r>
        <w:rPr>
          <w:rFonts w:ascii="Times New Roman" w:hAnsi="Times New Roman"/>
          <w:highlight w:val="none"/>
          <w:lang w:eastAsia="zh-CN"/>
        </w:rPr>
        <w:t>с</w:t>
      </w:r>
      <w:r>
        <w:rPr>
          <w:rFonts w:ascii="Times New Roman" w:hAnsi="Times New Roman"/>
          <w:lang w:eastAsia="zh-CN"/>
        </w:rPr>
        <w:t>ельского поселения</w:t>
      </w:r>
    </w:p>
    <w:p w14:paraId="4B9B57F9">
      <w:pPr>
        <w:widowControl w:val="0"/>
        <w:suppressAutoHyphens/>
        <w:autoSpaceDE w:val="0"/>
        <w:ind w:firstLine="709"/>
        <w:jc w:val="right"/>
        <w:rPr>
          <w:rFonts w:ascii="Times New Roman" w:hAnsi="Times New Roman"/>
          <w:lang w:eastAsia="zh-CN"/>
        </w:rPr>
      </w:pPr>
      <w:r>
        <w:rPr>
          <w:rFonts w:ascii="Times New Roman" w:hAnsi="Times New Roman" w:eastAsia="Calibri"/>
          <w:spacing w:val="7"/>
          <w:lang w:eastAsia="zh-CN"/>
        </w:rPr>
        <w:t xml:space="preserve">Богучарского </w:t>
      </w:r>
      <w:r>
        <w:rPr>
          <w:rFonts w:ascii="Times New Roman" w:hAnsi="Times New Roman"/>
          <w:lang w:eastAsia="zh-CN"/>
        </w:rPr>
        <w:t>муниципального района</w:t>
      </w:r>
    </w:p>
    <w:p w14:paraId="72A5EB58">
      <w:pPr>
        <w:widowControl w:val="0"/>
        <w:suppressAutoHyphens/>
        <w:autoSpaceDE w:val="0"/>
        <w:ind w:firstLine="709"/>
        <w:jc w:val="right"/>
        <w:rPr>
          <w:rFonts w:ascii="Times New Roman" w:hAnsi="Times New Roman"/>
          <w:lang w:eastAsia="zh-CN"/>
        </w:rPr>
      </w:pPr>
      <w:r>
        <w:rPr>
          <w:rFonts w:ascii="Times New Roman" w:hAnsi="Times New Roman"/>
          <w:lang w:eastAsia="zh-CN"/>
        </w:rPr>
        <w:t>Воронежской области</w:t>
      </w:r>
    </w:p>
    <w:p w14:paraId="20DC7031">
      <w:pPr>
        <w:widowControl w:val="0"/>
        <w:suppressAutoHyphens/>
        <w:autoSpaceDE w:val="0"/>
        <w:ind w:firstLine="709"/>
        <w:jc w:val="right"/>
        <w:rPr>
          <w:rFonts w:ascii="Times New Roman" w:hAnsi="Times New Roman"/>
          <w:lang w:eastAsia="zh-CN"/>
        </w:rPr>
      </w:pPr>
      <w:r>
        <w:rPr>
          <w:rFonts w:ascii="Times New Roman" w:hAnsi="Times New Roman"/>
          <w:lang w:eastAsia="zh-CN"/>
        </w:rPr>
        <w:t xml:space="preserve"> </w:t>
      </w:r>
    </w:p>
    <w:p w14:paraId="7379B2F9">
      <w:pPr>
        <w:widowControl w:val="0"/>
        <w:suppressAutoHyphens/>
        <w:autoSpaceDE w:val="0"/>
        <w:ind w:firstLine="709"/>
        <w:jc w:val="right"/>
        <w:rPr>
          <w:rFonts w:ascii="Times New Roman" w:hAnsi="Times New Roman"/>
          <w:lang w:eastAsia="zh-CN"/>
        </w:rPr>
      </w:pPr>
      <w:r>
        <w:rPr>
          <w:rFonts w:ascii="Times New Roman" w:hAnsi="Times New Roman"/>
          <w:lang w:eastAsia="zh-CN"/>
        </w:rPr>
        <w:t xml:space="preserve"> </w:t>
      </w:r>
      <w:bookmarkStart w:id="2" w:name="P479"/>
      <w:bookmarkEnd w:id="2"/>
      <w:r>
        <w:rPr>
          <w:rFonts w:ascii="Times New Roman" w:hAnsi="Times New Roman"/>
          <w:lang w:eastAsia="zh-CN"/>
        </w:rPr>
        <w:t>____________________________________________</w:t>
      </w:r>
    </w:p>
    <w:p w14:paraId="20F23DAF">
      <w:pPr>
        <w:widowControl w:val="0"/>
        <w:suppressAutoHyphens/>
        <w:autoSpaceDE w:val="0"/>
        <w:autoSpaceDN w:val="0"/>
        <w:ind w:firstLine="709"/>
        <w:jc w:val="right"/>
        <w:rPr>
          <w:rFonts w:ascii="Times New Roman" w:hAnsi="Times New Roman"/>
        </w:rPr>
      </w:pPr>
      <w:r>
        <w:rPr>
          <w:rFonts w:ascii="Times New Roman" w:hAnsi="Times New Roman"/>
        </w:rPr>
        <w:t xml:space="preserve"> (Ф.И.О. заявителя)</w:t>
      </w:r>
    </w:p>
    <w:p w14:paraId="778EFE45">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45AB153D">
      <w:pPr>
        <w:widowControl w:val="0"/>
        <w:suppressAutoHyphens/>
        <w:autoSpaceDE w:val="0"/>
        <w:autoSpaceDN w:val="0"/>
        <w:ind w:firstLine="709"/>
        <w:jc w:val="right"/>
        <w:rPr>
          <w:rFonts w:ascii="Times New Roman" w:hAnsi="Times New Roman"/>
        </w:rPr>
      </w:pPr>
      <w:r>
        <w:rPr>
          <w:rFonts w:ascii="Times New Roman" w:hAnsi="Times New Roman"/>
        </w:rPr>
        <w:t>(по доверенности в интересах)</w:t>
      </w:r>
    </w:p>
    <w:p w14:paraId="59F0E429">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7A26C030">
      <w:pPr>
        <w:widowControl w:val="0"/>
        <w:suppressAutoHyphens/>
        <w:autoSpaceDE w:val="0"/>
        <w:autoSpaceDN w:val="0"/>
        <w:ind w:firstLine="709"/>
        <w:jc w:val="right"/>
        <w:rPr>
          <w:rFonts w:ascii="Times New Roman" w:hAnsi="Times New Roman"/>
        </w:rPr>
      </w:pPr>
      <w:r>
        <w:rPr>
          <w:rFonts w:ascii="Times New Roman" w:hAnsi="Times New Roman"/>
        </w:rPr>
        <w:t>(адрес регистрации заявителя)</w:t>
      </w:r>
    </w:p>
    <w:p w14:paraId="6672CD5A">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41D5EE47">
      <w:pPr>
        <w:widowControl w:val="0"/>
        <w:suppressAutoHyphens/>
        <w:autoSpaceDE w:val="0"/>
        <w:autoSpaceDN w:val="0"/>
        <w:ind w:firstLine="709"/>
        <w:jc w:val="right"/>
        <w:rPr>
          <w:rFonts w:ascii="Times New Roman" w:hAnsi="Times New Roman"/>
        </w:rPr>
      </w:pPr>
      <w:r>
        <w:rPr>
          <w:rFonts w:ascii="Times New Roman" w:hAnsi="Times New Roman"/>
        </w:rPr>
        <w:t>(телефон (указывается по желанию))</w:t>
      </w:r>
    </w:p>
    <w:p w14:paraId="645A8312">
      <w:pPr>
        <w:widowControl w:val="0"/>
        <w:suppressAutoHyphens/>
        <w:autoSpaceDE w:val="0"/>
        <w:autoSpaceDN w:val="0"/>
        <w:ind w:firstLine="709"/>
        <w:jc w:val="right"/>
        <w:rPr>
          <w:rFonts w:ascii="Times New Roman" w:hAnsi="Times New Roman"/>
        </w:rPr>
      </w:pPr>
    </w:p>
    <w:p w14:paraId="00ED5D7C">
      <w:pPr>
        <w:widowControl w:val="0"/>
        <w:suppressAutoHyphens/>
        <w:autoSpaceDE w:val="0"/>
        <w:autoSpaceDN w:val="0"/>
        <w:ind w:firstLine="709"/>
        <w:jc w:val="center"/>
        <w:rPr>
          <w:rFonts w:ascii="Times New Roman" w:hAnsi="Times New Roman"/>
        </w:rPr>
      </w:pPr>
      <w:r>
        <w:rPr>
          <w:rFonts w:ascii="Times New Roman" w:hAnsi="Times New Roman"/>
        </w:rPr>
        <w:t>Заявление</w:t>
      </w:r>
    </w:p>
    <w:p w14:paraId="30D8E8FE">
      <w:pPr>
        <w:widowControl w:val="0"/>
        <w:suppressAutoHyphens/>
        <w:autoSpaceDE w:val="0"/>
        <w:autoSpaceDN w:val="0"/>
        <w:ind w:firstLine="709"/>
        <w:jc w:val="center"/>
        <w:rPr>
          <w:rFonts w:ascii="Times New Roman" w:hAnsi="Times New Roman"/>
        </w:rPr>
      </w:pPr>
    </w:p>
    <w:p w14:paraId="06445EEB">
      <w:pPr>
        <w:widowControl w:val="0"/>
        <w:suppressAutoHyphens/>
        <w:autoSpaceDE w:val="0"/>
        <w:autoSpaceDN w:val="0"/>
        <w:ind w:firstLine="709"/>
        <w:rPr>
          <w:rFonts w:ascii="Times New Roman" w:hAnsi="Times New Roman"/>
        </w:rPr>
      </w:pPr>
      <w:r>
        <w:rPr>
          <w:rFonts w:ascii="Times New Roman" w:hAnsi="Times New Roman"/>
        </w:rPr>
        <w:t xml:space="preserve">Прошу Вас рассмотреть вопрос о признании многоквартирного дома с кадастровым номером ________________, расположенного по адресу: _________________________________________________________________, </w:t>
      </w:r>
    </w:p>
    <w:p w14:paraId="372ED8B7">
      <w:pPr>
        <w:widowControl w:val="0"/>
        <w:suppressAutoHyphens/>
        <w:autoSpaceDE w:val="0"/>
        <w:autoSpaceDN w:val="0"/>
        <w:ind w:firstLine="709"/>
        <w:rPr>
          <w:rFonts w:ascii="Times New Roman" w:hAnsi="Times New Roman"/>
        </w:rPr>
      </w:pPr>
      <w:r>
        <w:rPr>
          <w:rFonts w:ascii="Times New Roman" w:hAnsi="Times New Roman"/>
        </w:rPr>
        <w:t>__________________________________________________________________</w:t>
      </w:r>
    </w:p>
    <w:p w14:paraId="18650EB8">
      <w:pPr>
        <w:widowControl w:val="0"/>
        <w:suppressAutoHyphens/>
        <w:autoSpaceDE w:val="0"/>
        <w:autoSpaceDN w:val="0"/>
        <w:ind w:firstLine="709"/>
        <w:rPr>
          <w:rFonts w:ascii="Times New Roman" w:hAnsi="Times New Roman"/>
        </w:rPr>
      </w:pPr>
      <w:r>
        <w:rPr>
          <w:rFonts w:ascii="Times New Roman" w:hAnsi="Times New Roman"/>
        </w:rPr>
        <w:t>аварийным и подлежащим сносу (реконструкции).</w:t>
      </w:r>
    </w:p>
    <w:p w14:paraId="0DDC33CD">
      <w:pPr>
        <w:widowControl w:val="0"/>
        <w:suppressAutoHyphens/>
        <w:autoSpaceDE w:val="0"/>
        <w:autoSpaceDN w:val="0"/>
        <w:ind w:firstLine="709"/>
        <w:rPr>
          <w:rFonts w:ascii="Times New Roman" w:hAnsi="Times New Roman"/>
        </w:rPr>
      </w:pPr>
      <w:r>
        <w:rPr>
          <w:rFonts w:ascii="Times New Roman" w:hAnsi="Times New Roman"/>
        </w:rPr>
        <w:t xml:space="preserve">Прошу выдать (направить) постановление администрации </w:t>
      </w:r>
      <w:r>
        <w:rPr>
          <w:rFonts w:ascii="Times New Roman" w:hAnsi="Times New Roman" w:eastAsia="Calibri"/>
          <w:highlight w:val="none"/>
          <w:lang w:val="ru-RU" w:eastAsia="zh-CN"/>
        </w:rPr>
        <w:t>Дьяченковского</w:t>
      </w:r>
      <w:r>
        <w:rPr>
          <w:rFonts w:ascii="Times New Roman" w:hAnsi="Times New Roman" w:eastAsia="Calibri"/>
          <w:highlight w:val="none"/>
          <w:lang w:eastAsia="zh-CN"/>
        </w:rPr>
        <w:t xml:space="preserve"> </w:t>
      </w:r>
      <w:r>
        <w:rPr>
          <w:rFonts w:ascii="Times New Roman" w:hAnsi="Times New Roman"/>
        </w:rPr>
        <w:t>сельского поселения и заключение межведомственной Комиссии (нужное подчеркнуть):</w:t>
      </w:r>
    </w:p>
    <w:p w14:paraId="2826D444">
      <w:pPr>
        <w:widowControl w:val="0"/>
        <w:suppressAutoHyphens/>
        <w:autoSpaceDE w:val="0"/>
        <w:autoSpaceDN w:val="0"/>
        <w:ind w:firstLine="709"/>
        <w:rPr>
          <w:rFonts w:ascii="Times New Roman" w:hAnsi="Times New Roman"/>
        </w:rPr>
      </w:pPr>
      <w:r>
        <w:rPr>
          <w:rFonts w:ascii="Times New Roman" w:hAnsi="Times New Roman"/>
        </w:rPr>
        <w:t>выдать лично в администрации/в личном кабинете на портале услуг/направить почтовым отправлением по указанному адресу.</w:t>
      </w:r>
    </w:p>
    <w:p w14:paraId="487E9B10">
      <w:pPr>
        <w:widowControl w:val="0"/>
        <w:suppressAutoHyphens/>
        <w:autoSpaceDE w:val="0"/>
        <w:autoSpaceDN w:val="0"/>
        <w:ind w:firstLine="709"/>
        <w:rPr>
          <w:rFonts w:ascii="Times New Roman" w:hAnsi="Times New Roman"/>
        </w:rPr>
      </w:pPr>
      <w:r>
        <w:rPr>
          <w:rFonts w:ascii="Times New Roman" w:hAnsi="Times New Roman"/>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_________________.</w:t>
      </w:r>
    </w:p>
    <w:p w14:paraId="46FB022B">
      <w:pPr>
        <w:widowControl w:val="0"/>
        <w:suppressAutoHyphens/>
        <w:autoSpaceDE w:val="0"/>
        <w:autoSpaceDN w:val="0"/>
        <w:ind w:firstLine="709"/>
        <w:rPr>
          <w:rFonts w:ascii="Times New Roman" w:hAnsi="Times New Roman"/>
        </w:rPr>
      </w:pPr>
      <w:r>
        <w:rPr>
          <w:rFonts w:ascii="Times New Roman" w:hAnsi="Times New Roman"/>
        </w:rPr>
        <w:t xml:space="preserve"> (указать срок/ бессрочно)</w:t>
      </w:r>
    </w:p>
    <w:p w14:paraId="728E4F81">
      <w:pPr>
        <w:widowControl w:val="0"/>
        <w:suppressAutoHyphens/>
        <w:autoSpaceDE w:val="0"/>
        <w:autoSpaceDN w:val="0"/>
        <w:ind w:firstLine="709"/>
        <w:rPr>
          <w:rFonts w:ascii="Times New Roman" w:hAnsi="Times New Roman"/>
        </w:rPr>
      </w:pPr>
    </w:p>
    <w:tbl>
      <w:tblPr>
        <w:tblStyle w:val="3"/>
        <w:tblW w:w="0" w:type="auto"/>
        <w:tblInd w:w="62" w:type="dxa"/>
        <w:tblLayout w:type="fixed"/>
        <w:tblCellMar>
          <w:top w:w="102" w:type="dxa"/>
          <w:left w:w="62" w:type="dxa"/>
          <w:bottom w:w="102" w:type="dxa"/>
          <w:right w:w="62" w:type="dxa"/>
        </w:tblCellMar>
      </w:tblPr>
      <w:tblGrid>
        <w:gridCol w:w="4082"/>
        <w:gridCol w:w="340"/>
        <w:gridCol w:w="4649"/>
      </w:tblGrid>
      <w:tr w14:paraId="79F149CC">
        <w:tblPrEx>
          <w:tblCellMar>
            <w:top w:w="102" w:type="dxa"/>
            <w:left w:w="62" w:type="dxa"/>
            <w:bottom w:w="102" w:type="dxa"/>
            <w:right w:w="62" w:type="dxa"/>
          </w:tblCellMar>
        </w:tblPrEx>
        <w:tc>
          <w:tcPr>
            <w:tcW w:w="4082" w:type="dxa"/>
          </w:tcPr>
          <w:p w14:paraId="5C92B9C8">
            <w:pPr>
              <w:widowControl w:val="0"/>
              <w:suppressAutoHyphens/>
              <w:autoSpaceDE w:val="0"/>
              <w:autoSpaceDN w:val="0"/>
              <w:ind w:firstLine="709"/>
              <w:rPr>
                <w:rFonts w:ascii="Times New Roman" w:hAnsi="Times New Roman"/>
              </w:rPr>
            </w:pPr>
            <w:r>
              <w:rPr>
                <w:rFonts w:ascii="Times New Roman" w:hAnsi="Times New Roman"/>
              </w:rPr>
              <w:t>«____» ________ 20___ г.</w:t>
            </w:r>
          </w:p>
        </w:tc>
        <w:tc>
          <w:tcPr>
            <w:tcW w:w="340" w:type="dxa"/>
          </w:tcPr>
          <w:p w14:paraId="106226AB">
            <w:pPr>
              <w:widowControl w:val="0"/>
              <w:suppressAutoHyphens/>
              <w:autoSpaceDE w:val="0"/>
              <w:autoSpaceDN w:val="0"/>
              <w:ind w:firstLine="709"/>
              <w:rPr>
                <w:rFonts w:ascii="Times New Roman" w:hAnsi="Times New Roman"/>
              </w:rPr>
            </w:pPr>
          </w:p>
        </w:tc>
        <w:tc>
          <w:tcPr>
            <w:tcW w:w="4649" w:type="dxa"/>
            <w:tcBorders>
              <w:top w:val="nil"/>
              <w:left w:val="nil"/>
              <w:bottom w:val="single" w:color="auto" w:sz="4" w:space="0"/>
              <w:right w:val="nil"/>
            </w:tcBorders>
          </w:tcPr>
          <w:p w14:paraId="011ACACC">
            <w:pPr>
              <w:widowControl w:val="0"/>
              <w:suppressAutoHyphens/>
              <w:autoSpaceDE w:val="0"/>
              <w:autoSpaceDN w:val="0"/>
              <w:ind w:firstLine="709"/>
              <w:rPr>
                <w:rFonts w:ascii="Times New Roman" w:hAnsi="Times New Roman"/>
              </w:rPr>
            </w:pPr>
          </w:p>
        </w:tc>
      </w:tr>
      <w:tr w14:paraId="3774B3FD">
        <w:tblPrEx>
          <w:tblCellMar>
            <w:top w:w="102" w:type="dxa"/>
            <w:left w:w="62" w:type="dxa"/>
            <w:bottom w:w="102" w:type="dxa"/>
            <w:right w:w="62" w:type="dxa"/>
          </w:tblCellMar>
        </w:tblPrEx>
        <w:tc>
          <w:tcPr>
            <w:tcW w:w="4082" w:type="dxa"/>
          </w:tcPr>
          <w:p w14:paraId="03455A78">
            <w:pPr>
              <w:widowControl w:val="0"/>
              <w:suppressAutoHyphens/>
              <w:autoSpaceDE w:val="0"/>
              <w:autoSpaceDN w:val="0"/>
              <w:ind w:firstLine="709"/>
              <w:rPr>
                <w:rFonts w:ascii="Times New Roman" w:hAnsi="Times New Roman"/>
              </w:rPr>
            </w:pPr>
          </w:p>
        </w:tc>
        <w:tc>
          <w:tcPr>
            <w:tcW w:w="340" w:type="dxa"/>
          </w:tcPr>
          <w:p w14:paraId="137426B2">
            <w:pPr>
              <w:widowControl w:val="0"/>
              <w:suppressAutoHyphens/>
              <w:autoSpaceDE w:val="0"/>
              <w:autoSpaceDN w:val="0"/>
              <w:ind w:firstLine="709"/>
              <w:rPr>
                <w:rFonts w:ascii="Times New Roman" w:hAnsi="Times New Roman"/>
              </w:rPr>
            </w:pPr>
          </w:p>
        </w:tc>
        <w:tc>
          <w:tcPr>
            <w:tcW w:w="4649" w:type="dxa"/>
            <w:tcBorders>
              <w:top w:val="single" w:color="auto" w:sz="4" w:space="0"/>
              <w:left w:val="nil"/>
              <w:bottom w:val="nil"/>
              <w:right w:val="nil"/>
            </w:tcBorders>
          </w:tcPr>
          <w:p w14:paraId="26963AA1">
            <w:pPr>
              <w:widowControl w:val="0"/>
              <w:suppressAutoHyphens/>
              <w:autoSpaceDE w:val="0"/>
              <w:autoSpaceDN w:val="0"/>
              <w:ind w:firstLine="709"/>
              <w:rPr>
                <w:rFonts w:ascii="Times New Roman" w:hAnsi="Times New Roman"/>
              </w:rPr>
            </w:pPr>
            <w:r>
              <w:rPr>
                <w:rFonts w:ascii="Times New Roman" w:hAnsi="Times New Roman"/>
              </w:rPr>
              <w:t>(подпись)</w:t>
            </w:r>
          </w:p>
        </w:tc>
      </w:tr>
    </w:tbl>
    <w:p w14:paraId="7DFB0EF2">
      <w:pPr>
        <w:widowControl w:val="0"/>
        <w:suppressAutoHyphens/>
        <w:autoSpaceDE w:val="0"/>
        <w:autoSpaceDN w:val="0"/>
        <w:ind w:firstLine="709"/>
        <w:rPr>
          <w:rFonts w:ascii="Times New Roman" w:hAnsi="Times New Roman"/>
        </w:rPr>
      </w:pPr>
      <w:r>
        <w:rPr>
          <w:rFonts w:ascii="Times New Roman" w:hAnsi="Times New Roman"/>
        </w:rPr>
        <w:t>К заявлению прилагаю следующие документы:</w:t>
      </w:r>
    </w:p>
    <w:tbl>
      <w:tblPr>
        <w:tblStyle w:val="3"/>
        <w:tblW w:w="0" w:type="auto"/>
        <w:tblInd w:w="6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3188"/>
        <w:gridCol w:w="440"/>
        <w:gridCol w:w="2420"/>
        <w:gridCol w:w="3308"/>
        <w:gridCol w:w="16"/>
      </w:tblGrid>
      <w:tr w14:paraId="7D81C07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trHeight w:val="344" w:hRule="atLeast"/>
        </w:trPr>
        <w:tc>
          <w:tcPr>
            <w:tcW w:w="9372" w:type="dxa"/>
            <w:gridSpan w:val="5"/>
            <w:tcBorders>
              <w:top w:val="nil"/>
              <w:left w:val="nil"/>
              <w:bottom w:val="single" w:color="auto" w:sz="4" w:space="0"/>
              <w:right w:val="nil"/>
            </w:tcBorders>
          </w:tcPr>
          <w:p w14:paraId="082F8D88">
            <w:pPr>
              <w:widowControl w:val="0"/>
              <w:suppressAutoHyphens/>
              <w:autoSpaceDE w:val="0"/>
              <w:autoSpaceDN w:val="0"/>
              <w:ind w:firstLine="0"/>
              <w:rPr>
                <w:rFonts w:ascii="Times New Roman" w:hAnsi="Times New Roman"/>
              </w:rPr>
            </w:pPr>
          </w:p>
        </w:tc>
      </w:tr>
      <w:tr w14:paraId="3F6F54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trHeight w:val="344" w:hRule="atLeast"/>
        </w:trPr>
        <w:tc>
          <w:tcPr>
            <w:tcW w:w="9372" w:type="dxa"/>
            <w:gridSpan w:val="5"/>
            <w:tcBorders>
              <w:top w:val="single" w:color="auto" w:sz="4" w:space="0"/>
              <w:left w:val="nil"/>
              <w:bottom w:val="nil"/>
              <w:right w:val="nil"/>
            </w:tcBorders>
          </w:tcPr>
          <w:p w14:paraId="287BA1AE">
            <w:pPr>
              <w:widowControl w:val="0"/>
              <w:suppressAutoHyphens/>
              <w:autoSpaceDE w:val="0"/>
              <w:autoSpaceDN w:val="0"/>
              <w:ind w:firstLine="0"/>
              <w:rPr>
                <w:rFonts w:ascii="Times New Roman" w:hAnsi="Times New Roman"/>
              </w:rPr>
            </w:pPr>
          </w:p>
        </w:tc>
      </w:tr>
      <w:tr w14:paraId="51164A5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gridAfter w:val="1"/>
          <w:wAfter w:w="16" w:type="dxa"/>
          <w:trHeight w:val="387" w:hRule="atLeast"/>
        </w:trPr>
        <w:tc>
          <w:tcPr>
            <w:tcW w:w="3188" w:type="dxa"/>
            <w:tcBorders>
              <w:top w:val="nil"/>
              <w:left w:val="nil"/>
              <w:bottom w:val="single" w:color="auto" w:sz="4" w:space="0"/>
              <w:right w:val="nil"/>
            </w:tcBorders>
          </w:tcPr>
          <w:p w14:paraId="31431A54">
            <w:pPr>
              <w:widowControl w:val="0"/>
              <w:suppressAutoHyphens/>
              <w:autoSpaceDE w:val="0"/>
              <w:autoSpaceDN w:val="0"/>
              <w:ind w:firstLine="0"/>
              <w:rPr>
                <w:rFonts w:ascii="Times New Roman" w:hAnsi="Times New Roman"/>
              </w:rPr>
            </w:pPr>
          </w:p>
        </w:tc>
        <w:tc>
          <w:tcPr>
            <w:tcW w:w="440" w:type="dxa"/>
            <w:tcBorders>
              <w:top w:val="single" w:color="auto" w:sz="4" w:space="0"/>
              <w:left w:val="nil"/>
              <w:bottom w:val="single" w:color="auto" w:sz="4" w:space="0"/>
              <w:right w:val="nil"/>
            </w:tcBorders>
          </w:tcPr>
          <w:p w14:paraId="21A3251A">
            <w:pPr>
              <w:widowControl w:val="0"/>
              <w:suppressAutoHyphens/>
              <w:autoSpaceDE w:val="0"/>
              <w:autoSpaceDN w:val="0"/>
              <w:ind w:firstLine="0"/>
              <w:rPr>
                <w:rFonts w:ascii="Times New Roman" w:hAnsi="Times New Roman"/>
              </w:rPr>
            </w:pPr>
          </w:p>
        </w:tc>
        <w:tc>
          <w:tcPr>
            <w:tcW w:w="2420" w:type="dxa"/>
            <w:tcBorders>
              <w:top w:val="nil"/>
              <w:left w:val="nil"/>
              <w:bottom w:val="single" w:color="auto" w:sz="4" w:space="0"/>
              <w:right w:val="nil"/>
            </w:tcBorders>
          </w:tcPr>
          <w:p w14:paraId="00BF6EF7">
            <w:pPr>
              <w:widowControl w:val="0"/>
              <w:suppressAutoHyphens/>
              <w:autoSpaceDE w:val="0"/>
              <w:autoSpaceDN w:val="0"/>
              <w:ind w:firstLine="0"/>
              <w:rPr>
                <w:rFonts w:ascii="Times New Roman" w:hAnsi="Times New Roman"/>
              </w:rPr>
            </w:pPr>
          </w:p>
        </w:tc>
        <w:tc>
          <w:tcPr>
            <w:tcW w:w="3308" w:type="dxa"/>
            <w:tcBorders>
              <w:top w:val="single" w:color="auto" w:sz="4" w:space="0"/>
              <w:left w:val="nil"/>
              <w:bottom w:val="single" w:color="auto" w:sz="4" w:space="0"/>
              <w:right w:val="nil"/>
            </w:tcBorders>
          </w:tcPr>
          <w:p w14:paraId="7C7664B5">
            <w:pPr>
              <w:widowControl w:val="0"/>
              <w:suppressAutoHyphens/>
              <w:autoSpaceDE w:val="0"/>
              <w:autoSpaceDN w:val="0"/>
              <w:ind w:firstLine="0"/>
              <w:rPr>
                <w:rFonts w:ascii="Times New Roman" w:hAnsi="Times New Roman"/>
              </w:rPr>
            </w:pPr>
            <w:r>
              <w:rPr>
                <w:rFonts w:ascii="Times New Roman" w:hAnsi="Times New Roman"/>
              </w:rPr>
              <w:t>«____» ________ 20___ г.</w:t>
            </w:r>
          </w:p>
        </w:tc>
      </w:tr>
      <w:tr w14:paraId="43DA715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gridAfter w:val="1"/>
          <w:wAfter w:w="16" w:type="dxa"/>
          <w:trHeight w:val="581" w:hRule="atLeast"/>
        </w:trPr>
        <w:tc>
          <w:tcPr>
            <w:tcW w:w="3188" w:type="dxa"/>
            <w:tcBorders>
              <w:top w:val="single" w:color="auto" w:sz="4" w:space="0"/>
              <w:left w:val="nil"/>
              <w:bottom w:val="nil"/>
              <w:right w:val="nil"/>
            </w:tcBorders>
          </w:tcPr>
          <w:p w14:paraId="5D2C82F4">
            <w:pPr>
              <w:widowControl w:val="0"/>
              <w:suppressAutoHyphens/>
              <w:autoSpaceDE w:val="0"/>
              <w:autoSpaceDN w:val="0"/>
              <w:ind w:firstLine="0"/>
              <w:rPr>
                <w:rFonts w:ascii="Times New Roman" w:hAnsi="Times New Roman"/>
              </w:rPr>
            </w:pPr>
            <w:r>
              <w:rPr>
                <w:rFonts w:ascii="Times New Roman" w:hAnsi="Times New Roman"/>
              </w:rPr>
              <w:t xml:space="preserve"> (Ф.И.О. заявителя или уполномоченного лица)</w:t>
            </w:r>
          </w:p>
        </w:tc>
        <w:tc>
          <w:tcPr>
            <w:tcW w:w="440" w:type="dxa"/>
            <w:tcBorders>
              <w:top w:val="single" w:color="auto" w:sz="4" w:space="0"/>
              <w:left w:val="nil"/>
              <w:bottom w:val="nil"/>
              <w:right w:val="nil"/>
            </w:tcBorders>
          </w:tcPr>
          <w:p w14:paraId="47FAED77">
            <w:pPr>
              <w:widowControl w:val="0"/>
              <w:suppressAutoHyphens/>
              <w:autoSpaceDE w:val="0"/>
              <w:autoSpaceDN w:val="0"/>
              <w:ind w:firstLine="0"/>
              <w:rPr>
                <w:rFonts w:ascii="Times New Roman" w:hAnsi="Times New Roman"/>
              </w:rPr>
            </w:pPr>
          </w:p>
        </w:tc>
        <w:tc>
          <w:tcPr>
            <w:tcW w:w="2420" w:type="dxa"/>
            <w:tcBorders>
              <w:top w:val="single" w:color="auto" w:sz="4" w:space="0"/>
              <w:left w:val="nil"/>
              <w:bottom w:val="nil"/>
              <w:right w:val="nil"/>
            </w:tcBorders>
          </w:tcPr>
          <w:p w14:paraId="20CFA795">
            <w:pPr>
              <w:widowControl w:val="0"/>
              <w:suppressAutoHyphens/>
              <w:autoSpaceDE w:val="0"/>
              <w:autoSpaceDN w:val="0"/>
              <w:ind w:firstLine="0"/>
              <w:rPr>
                <w:rFonts w:ascii="Times New Roman" w:hAnsi="Times New Roman"/>
              </w:rPr>
            </w:pPr>
            <w:r>
              <w:rPr>
                <w:rFonts w:ascii="Times New Roman" w:hAnsi="Times New Roman"/>
              </w:rPr>
              <w:t xml:space="preserve"> (подпись)</w:t>
            </w:r>
          </w:p>
        </w:tc>
        <w:tc>
          <w:tcPr>
            <w:tcW w:w="3308" w:type="dxa"/>
            <w:tcBorders>
              <w:top w:val="single" w:color="auto" w:sz="4" w:space="0"/>
              <w:left w:val="nil"/>
              <w:bottom w:val="nil"/>
              <w:right w:val="nil"/>
            </w:tcBorders>
          </w:tcPr>
          <w:p w14:paraId="564A00AC">
            <w:pPr>
              <w:widowControl w:val="0"/>
              <w:suppressAutoHyphens/>
              <w:autoSpaceDE w:val="0"/>
              <w:autoSpaceDN w:val="0"/>
              <w:ind w:firstLine="0"/>
              <w:rPr>
                <w:rFonts w:ascii="Times New Roman" w:hAnsi="Times New Roman"/>
              </w:rPr>
            </w:pPr>
          </w:p>
        </w:tc>
      </w:tr>
    </w:tbl>
    <w:p w14:paraId="7840267C">
      <w:pPr>
        <w:suppressAutoHyphens/>
        <w:adjustRightInd w:val="0"/>
        <w:ind w:firstLine="709"/>
        <w:rPr>
          <w:rFonts w:ascii="Times New Roman" w:hAnsi="Times New Roman"/>
        </w:rPr>
      </w:pPr>
    </w:p>
    <w:p w14:paraId="7B81028C">
      <w:pPr>
        <w:suppressAutoHyphens/>
        <w:adjustRightInd w:val="0"/>
        <w:ind w:firstLine="5529"/>
        <w:rPr>
          <w:rFonts w:ascii="Times New Roman" w:hAnsi="Times New Roman"/>
        </w:rPr>
      </w:pPr>
      <w:r>
        <w:rPr>
          <w:rFonts w:ascii="Times New Roman" w:hAnsi="Times New Roman"/>
        </w:rPr>
        <w:br w:type="page"/>
      </w:r>
      <w:r>
        <w:rPr>
          <w:rFonts w:ascii="Times New Roman" w:hAnsi="Times New Roman"/>
        </w:rPr>
        <w:t>Приложение № 2</w:t>
      </w:r>
    </w:p>
    <w:p w14:paraId="0E48280E">
      <w:pPr>
        <w:suppressAutoHyphens/>
        <w:ind w:firstLine="5529"/>
        <w:rPr>
          <w:rFonts w:ascii="Times New Roman" w:hAnsi="Times New Roman" w:eastAsia="Calibri"/>
          <w:lang w:eastAsia="zh-CN"/>
        </w:rPr>
      </w:pPr>
      <w:r>
        <w:rPr>
          <w:rFonts w:ascii="Times New Roman" w:hAnsi="Times New Roman" w:eastAsia="Calibri"/>
          <w:lang w:eastAsia="zh-CN"/>
        </w:rPr>
        <w:t>к Административному регламенту</w:t>
      </w:r>
    </w:p>
    <w:p w14:paraId="4E2EA64D">
      <w:pPr>
        <w:widowControl w:val="0"/>
        <w:suppressAutoHyphens/>
        <w:autoSpaceDE w:val="0"/>
        <w:autoSpaceDN w:val="0"/>
        <w:ind w:firstLine="709"/>
        <w:jc w:val="right"/>
        <w:rPr>
          <w:rFonts w:ascii="Times New Roman" w:hAnsi="Times New Roman"/>
        </w:rPr>
      </w:pPr>
    </w:p>
    <w:p w14:paraId="155017D9">
      <w:pPr>
        <w:widowControl w:val="0"/>
        <w:suppressAutoHyphens/>
        <w:autoSpaceDE w:val="0"/>
        <w:autoSpaceDN w:val="0"/>
        <w:ind w:firstLine="709"/>
        <w:jc w:val="right"/>
        <w:rPr>
          <w:rFonts w:ascii="Times New Roman" w:hAnsi="Times New Roman"/>
        </w:rPr>
      </w:pPr>
      <w:r>
        <w:rPr>
          <w:rFonts w:ascii="Times New Roman" w:hAnsi="Times New Roman"/>
        </w:rPr>
        <w:t>Форма</w:t>
      </w:r>
    </w:p>
    <w:p w14:paraId="5E143CE5">
      <w:pPr>
        <w:widowControl w:val="0"/>
        <w:suppressAutoHyphens/>
        <w:autoSpaceDE w:val="0"/>
        <w:ind w:firstLine="709"/>
        <w:jc w:val="right"/>
        <w:rPr>
          <w:rFonts w:ascii="Times New Roman" w:hAnsi="Times New Roman"/>
          <w:lang w:eastAsia="zh-CN"/>
        </w:rPr>
      </w:pPr>
    </w:p>
    <w:p w14:paraId="7FE4A056">
      <w:pPr>
        <w:widowControl w:val="0"/>
        <w:suppressAutoHyphens/>
        <w:autoSpaceDE w:val="0"/>
        <w:ind w:firstLine="709"/>
        <w:jc w:val="right"/>
        <w:rPr>
          <w:rFonts w:ascii="Times New Roman" w:hAnsi="Times New Roman"/>
          <w:lang w:eastAsia="zh-CN"/>
        </w:rPr>
      </w:pPr>
      <w:r>
        <w:rPr>
          <w:rFonts w:ascii="Times New Roman" w:hAnsi="Times New Roman"/>
          <w:lang w:eastAsia="zh-CN"/>
        </w:rPr>
        <w:t xml:space="preserve">В администрацию </w:t>
      </w:r>
    </w:p>
    <w:p w14:paraId="5E54BE54">
      <w:pPr>
        <w:widowControl w:val="0"/>
        <w:suppressAutoHyphens/>
        <w:autoSpaceDE w:val="0"/>
        <w:ind w:firstLine="709"/>
        <w:jc w:val="right"/>
        <w:rPr>
          <w:rFonts w:ascii="Times New Roman" w:hAnsi="Times New Roman"/>
          <w:lang w:eastAsia="zh-CN"/>
        </w:rPr>
      </w:pPr>
      <w:r>
        <w:rPr>
          <w:rFonts w:ascii="Times New Roman" w:hAnsi="Times New Roman" w:eastAsia="Calibri"/>
          <w:highlight w:val="none"/>
          <w:lang w:val="ru-RU" w:eastAsia="zh-CN"/>
        </w:rPr>
        <w:t>Дьяченковского</w:t>
      </w:r>
      <w:r>
        <w:rPr>
          <w:rFonts w:ascii="Times New Roman" w:hAnsi="Times New Roman" w:eastAsia="Calibri"/>
          <w:lang w:eastAsia="zh-CN"/>
        </w:rPr>
        <w:t xml:space="preserve"> </w:t>
      </w:r>
      <w:r>
        <w:rPr>
          <w:rFonts w:ascii="Times New Roman" w:hAnsi="Times New Roman"/>
          <w:lang w:eastAsia="zh-CN"/>
        </w:rPr>
        <w:t>сельского поселения</w:t>
      </w:r>
    </w:p>
    <w:p w14:paraId="03DCCFB3">
      <w:pPr>
        <w:widowControl w:val="0"/>
        <w:suppressAutoHyphens/>
        <w:autoSpaceDE w:val="0"/>
        <w:ind w:firstLine="709"/>
        <w:jc w:val="right"/>
        <w:rPr>
          <w:rFonts w:ascii="Times New Roman" w:hAnsi="Times New Roman"/>
          <w:lang w:eastAsia="zh-CN"/>
        </w:rPr>
      </w:pPr>
      <w:r>
        <w:rPr>
          <w:rFonts w:ascii="Times New Roman" w:hAnsi="Times New Roman" w:eastAsia="Calibri"/>
          <w:spacing w:val="7"/>
          <w:lang w:eastAsia="zh-CN"/>
        </w:rPr>
        <w:t xml:space="preserve">Богучарского </w:t>
      </w:r>
      <w:r>
        <w:rPr>
          <w:rFonts w:ascii="Times New Roman" w:hAnsi="Times New Roman"/>
          <w:lang w:eastAsia="zh-CN"/>
        </w:rPr>
        <w:t>муниципального района</w:t>
      </w:r>
    </w:p>
    <w:p w14:paraId="7A6B4E1A">
      <w:pPr>
        <w:widowControl w:val="0"/>
        <w:suppressAutoHyphens/>
        <w:autoSpaceDE w:val="0"/>
        <w:ind w:firstLine="709"/>
        <w:jc w:val="right"/>
        <w:rPr>
          <w:rFonts w:ascii="Times New Roman" w:hAnsi="Times New Roman"/>
          <w:lang w:eastAsia="zh-CN"/>
        </w:rPr>
      </w:pPr>
      <w:r>
        <w:rPr>
          <w:rFonts w:ascii="Times New Roman" w:hAnsi="Times New Roman"/>
          <w:lang w:eastAsia="zh-CN"/>
        </w:rPr>
        <w:t>Воронежской области</w:t>
      </w:r>
    </w:p>
    <w:p w14:paraId="06D825DF">
      <w:pPr>
        <w:widowControl w:val="0"/>
        <w:suppressAutoHyphens/>
        <w:autoSpaceDE w:val="0"/>
        <w:ind w:firstLine="709"/>
        <w:jc w:val="right"/>
        <w:rPr>
          <w:rFonts w:ascii="Times New Roman" w:hAnsi="Times New Roman"/>
          <w:lang w:eastAsia="zh-CN"/>
        </w:rPr>
      </w:pPr>
      <w:r>
        <w:rPr>
          <w:rFonts w:ascii="Times New Roman" w:hAnsi="Times New Roman"/>
          <w:lang w:eastAsia="zh-CN"/>
        </w:rPr>
        <w:t xml:space="preserve"> </w:t>
      </w:r>
    </w:p>
    <w:p w14:paraId="74599795">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w:t>
      </w:r>
    </w:p>
    <w:p w14:paraId="19FDBA94">
      <w:pPr>
        <w:widowControl w:val="0"/>
        <w:suppressAutoHyphens/>
        <w:autoSpaceDE w:val="0"/>
        <w:autoSpaceDN w:val="0"/>
        <w:ind w:firstLine="709"/>
        <w:jc w:val="right"/>
        <w:rPr>
          <w:rFonts w:ascii="Times New Roman" w:hAnsi="Times New Roman"/>
        </w:rPr>
      </w:pPr>
      <w:r>
        <w:rPr>
          <w:rFonts w:ascii="Times New Roman" w:hAnsi="Times New Roman"/>
        </w:rPr>
        <w:t>(Ф.И.О. заявителя)</w:t>
      </w:r>
    </w:p>
    <w:p w14:paraId="71E48CB4">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16CD7784">
      <w:pPr>
        <w:widowControl w:val="0"/>
        <w:suppressAutoHyphens/>
        <w:autoSpaceDE w:val="0"/>
        <w:autoSpaceDN w:val="0"/>
        <w:ind w:firstLine="709"/>
        <w:jc w:val="right"/>
        <w:rPr>
          <w:rFonts w:ascii="Times New Roman" w:hAnsi="Times New Roman"/>
        </w:rPr>
      </w:pPr>
      <w:r>
        <w:rPr>
          <w:rFonts w:ascii="Times New Roman" w:hAnsi="Times New Roman"/>
        </w:rPr>
        <w:t>(по доверенности в интересах)</w:t>
      </w:r>
    </w:p>
    <w:p w14:paraId="0F2129D6">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27040030">
      <w:pPr>
        <w:widowControl w:val="0"/>
        <w:suppressAutoHyphens/>
        <w:autoSpaceDE w:val="0"/>
        <w:autoSpaceDN w:val="0"/>
        <w:ind w:firstLine="709"/>
        <w:jc w:val="right"/>
        <w:rPr>
          <w:rFonts w:ascii="Times New Roman" w:hAnsi="Times New Roman"/>
        </w:rPr>
      </w:pPr>
      <w:r>
        <w:rPr>
          <w:rFonts w:ascii="Times New Roman" w:hAnsi="Times New Roman"/>
        </w:rPr>
        <w:t>(адрес регистрации заявителя)</w:t>
      </w:r>
    </w:p>
    <w:p w14:paraId="31998CC0">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40F93CD1">
      <w:pPr>
        <w:widowControl w:val="0"/>
        <w:suppressAutoHyphens/>
        <w:autoSpaceDE w:val="0"/>
        <w:autoSpaceDN w:val="0"/>
        <w:ind w:firstLine="709"/>
        <w:jc w:val="right"/>
        <w:rPr>
          <w:rFonts w:ascii="Times New Roman" w:hAnsi="Times New Roman"/>
        </w:rPr>
      </w:pPr>
      <w:r>
        <w:rPr>
          <w:rFonts w:ascii="Times New Roman" w:hAnsi="Times New Roman"/>
        </w:rPr>
        <w:t>(телефон (указывается по желанию))</w:t>
      </w:r>
    </w:p>
    <w:p w14:paraId="167C9ADD">
      <w:pPr>
        <w:widowControl w:val="0"/>
        <w:suppressAutoHyphens/>
        <w:autoSpaceDE w:val="0"/>
        <w:autoSpaceDN w:val="0"/>
        <w:ind w:firstLine="709"/>
        <w:jc w:val="right"/>
        <w:rPr>
          <w:rFonts w:ascii="Times New Roman" w:hAnsi="Times New Roman"/>
        </w:rPr>
      </w:pPr>
    </w:p>
    <w:p w14:paraId="71E30C94">
      <w:pPr>
        <w:widowControl w:val="0"/>
        <w:suppressAutoHyphens/>
        <w:autoSpaceDE w:val="0"/>
        <w:ind w:firstLine="709"/>
        <w:rPr>
          <w:rFonts w:ascii="Times New Roman" w:hAnsi="Times New Roman"/>
          <w:lang w:eastAsia="zh-CN"/>
        </w:rPr>
      </w:pPr>
    </w:p>
    <w:p w14:paraId="4C6E4B27">
      <w:pPr>
        <w:widowControl w:val="0"/>
        <w:suppressAutoHyphens/>
        <w:autoSpaceDE w:val="0"/>
        <w:autoSpaceDN w:val="0"/>
        <w:ind w:firstLine="709"/>
        <w:jc w:val="center"/>
        <w:rPr>
          <w:rFonts w:ascii="Times New Roman" w:hAnsi="Times New Roman"/>
        </w:rPr>
      </w:pPr>
      <w:r>
        <w:rPr>
          <w:rFonts w:ascii="Times New Roman" w:hAnsi="Times New Roman"/>
        </w:rPr>
        <w:t>Заявление</w:t>
      </w:r>
    </w:p>
    <w:p w14:paraId="58751705">
      <w:pPr>
        <w:widowControl w:val="0"/>
        <w:suppressAutoHyphens/>
        <w:autoSpaceDE w:val="0"/>
        <w:autoSpaceDN w:val="0"/>
        <w:ind w:firstLine="709"/>
        <w:rPr>
          <w:rFonts w:ascii="Times New Roman" w:hAnsi="Times New Roman"/>
        </w:rPr>
      </w:pPr>
    </w:p>
    <w:p w14:paraId="6BF039EE">
      <w:pPr>
        <w:widowControl w:val="0"/>
        <w:suppressAutoHyphens/>
        <w:autoSpaceDE w:val="0"/>
        <w:autoSpaceDN w:val="0"/>
        <w:ind w:firstLine="709"/>
        <w:rPr>
          <w:rFonts w:ascii="Times New Roman" w:hAnsi="Times New Roman"/>
        </w:rPr>
      </w:pPr>
      <w:r>
        <w:rPr>
          <w:rFonts w:ascii="Times New Roman" w:hAnsi="Times New Roman"/>
        </w:rPr>
        <w:t>Прошу Вас рассмотреть вопрос о признании помещения с кадастровым номером _________________________, расположенного по адресу: __________________________________________________________________</w:t>
      </w:r>
    </w:p>
    <w:p w14:paraId="03986CC9">
      <w:pPr>
        <w:widowControl w:val="0"/>
        <w:suppressAutoHyphens/>
        <w:autoSpaceDE w:val="0"/>
        <w:autoSpaceDN w:val="0"/>
        <w:ind w:firstLine="709"/>
        <w:rPr>
          <w:rFonts w:ascii="Times New Roman" w:hAnsi="Times New Roman"/>
        </w:rPr>
      </w:pPr>
      <w:r>
        <w:rPr>
          <w:rFonts w:ascii="Times New Roman" w:hAnsi="Times New Roman"/>
        </w:rPr>
        <w:t>__________________________________________________________________, жилым помещением.</w:t>
      </w:r>
    </w:p>
    <w:p w14:paraId="6A831056">
      <w:pPr>
        <w:widowControl w:val="0"/>
        <w:suppressAutoHyphens/>
        <w:autoSpaceDE w:val="0"/>
        <w:autoSpaceDN w:val="0"/>
        <w:ind w:firstLine="709"/>
        <w:rPr>
          <w:rFonts w:ascii="Times New Roman" w:hAnsi="Times New Roman"/>
        </w:rPr>
      </w:pPr>
      <w:r>
        <w:rPr>
          <w:rFonts w:ascii="Times New Roman" w:hAnsi="Times New Roman"/>
        </w:rPr>
        <w:t>Прошу выдать (направить) заключение межведомственной Комиссии (нужное подчеркнуть):</w:t>
      </w:r>
    </w:p>
    <w:p w14:paraId="7F2679AA">
      <w:pPr>
        <w:widowControl w:val="0"/>
        <w:suppressAutoHyphens/>
        <w:autoSpaceDE w:val="0"/>
        <w:autoSpaceDN w:val="0"/>
        <w:ind w:firstLine="709"/>
        <w:rPr>
          <w:rFonts w:ascii="Times New Roman" w:hAnsi="Times New Roman"/>
        </w:rPr>
      </w:pPr>
      <w:r>
        <w:rPr>
          <w:rFonts w:ascii="Times New Roman" w:hAnsi="Times New Roman"/>
        </w:rPr>
        <w:t>выдать лично в администрации/в личном кабинете на портале услуг/направить почтовым отправлением по указанному адресу.</w:t>
      </w:r>
    </w:p>
    <w:p w14:paraId="0C0D7B9A">
      <w:pPr>
        <w:widowControl w:val="0"/>
        <w:suppressAutoHyphens/>
        <w:autoSpaceDE w:val="0"/>
        <w:autoSpaceDN w:val="0"/>
        <w:ind w:firstLine="709"/>
        <w:rPr>
          <w:rFonts w:ascii="Times New Roman" w:hAnsi="Times New Roman"/>
        </w:rPr>
      </w:pPr>
      <w:r>
        <w:rPr>
          <w:rFonts w:ascii="Times New Roman" w:hAnsi="Times New Roman"/>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_________________.</w:t>
      </w:r>
    </w:p>
    <w:p w14:paraId="4A0648E6">
      <w:pPr>
        <w:widowControl w:val="0"/>
        <w:suppressAutoHyphens/>
        <w:autoSpaceDE w:val="0"/>
        <w:autoSpaceDN w:val="0"/>
        <w:ind w:firstLine="709"/>
        <w:rPr>
          <w:rFonts w:ascii="Times New Roman" w:hAnsi="Times New Roman"/>
        </w:rPr>
      </w:pPr>
      <w:r>
        <w:rPr>
          <w:rFonts w:ascii="Times New Roman" w:hAnsi="Times New Roman"/>
        </w:rPr>
        <w:t xml:space="preserve"> (указать срок/бессрочно)</w:t>
      </w:r>
    </w:p>
    <w:p w14:paraId="7E186EBE">
      <w:pPr>
        <w:widowControl w:val="0"/>
        <w:suppressAutoHyphens/>
        <w:autoSpaceDE w:val="0"/>
        <w:autoSpaceDN w:val="0"/>
        <w:ind w:firstLine="709"/>
        <w:rPr>
          <w:rFonts w:ascii="Times New Roman" w:hAnsi="Times New Roman"/>
        </w:rPr>
      </w:pPr>
    </w:p>
    <w:tbl>
      <w:tblPr>
        <w:tblStyle w:val="3"/>
        <w:tblW w:w="0" w:type="auto"/>
        <w:tblInd w:w="62" w:type="dxa"/>
        <w:tblLayout w:type="fixed"/>
        <w:tblCellMar>
          <w:top w:w="102" w:type="dxa"/>
          <w:left w:w="62" w:type="dxa"/>
          <w:bottom w:w="102" w:type="dxa"/>
          <w:right w:w="62" w:type="dxa"/>
        </w:tblCellMar>
      </w:tblPr>
      <w:tblGrid>
        <w:gridCol w:w="4082"/>
        <w:gridCol w:w="340"/>
        <w:gridCol w:w="4649"/>
      </w:tblGrid>
      <w:tr w14:paraId="36ED4095">
        <w:tblPrEx>
          <w:tblCellMar>
            <w:top w:w="102" w:type="dxa"/>
            <w:left w:w="62" w:type="dxa"/>
            <w:bottom w:w="102" w:type="dxa"/>
            <w:right w:w="62" w:type="dxa"/>
          </w:tblCellMar>
        </w:tblPrEx>
        <w:tc>
          <w:tcPr>
            <w:tcW w:w="4082" w:type="dxa"/>
          </w:tcPr>
          <w:p w14:paraId="36595BC4">
            <w:pPr>
              <w:widowControl w:val="0"/>
              <w:suppressAutoHyphens/>
              <w:autoSpaceDE w:val="0"/>
              <w:autoSpaceDN w:val="0"/>
              <w:ind w:firstLine="709"/>
              <w:rPr>
                <w:rFonts w:ascii="Times New Roman" w:hAnsi="Times New Roman"/>
              </w:rPr>
            </w:pPr>
            <w:r>
              <w:rPr>
                <w:rFonts w:ascii="Times New Roman" w:hAnsi="Times New Roman"/>
              </w:rPr>
              <w:t>«____» ________ 20___ г.</w:t>
            </w:r>
          </w:p>
        </w:tc>
        <w:tc>
          <w:tcPr>
            <w:tcW w:w="340" w:type="dxa"/>
          </w:tcPr>
          <w:p w14:paraId="794C58F0">
            <w:pPr>
              <w:widowControl w:val="0"/>
              <w:suppressAutoHyphens/>
              <w:autoSpaceDE w:val="0"/>
              <w:autoSpaceDN w:val="0"/>
              <w:ind w:firstLine="709"/>
              <w:rPr>
                <w:rFonts w:ascii="Times New Roman" w:hAnsi="Times New Roman"/>
              </w:rPr>
            </w:pPr>
          </w:p>
        </w:tc>
        <w:tc>
          <w:tcPr>
            <w:tcW w:w="4649" w:type="dxa"/>
            <w:tcBorders>
              <w:top w:val="nil"/>
              <w:left w:val="nil"/>
              <w:bottom w:val="single" w:color="auto" w:sz="4" w:space="0"/>
              <w:right w:val="nil"/>
            </w:tcBorders>
          </w:tcPr>
          <w:p w14:paraId="41A3C729">
            <w:pPr>
              <w:widowControl w:val="0"/>
              <w:suppressAutoHyphens/>
              <w:autoSpaceDE w:val="0"/>
              <w:autoSpaceDN w:val="0"/>
              <w:ind w:firstLine="709"/>
              <w:rPr>
                <w:rFonts w:ascii="Times New Roman" w:hAnsi="Times New Roman"/>
              </w:rPr>
            </w:pPr>
          </w:p>
        </w:tc>
      </w:tr>
      <w:tr w14:paraId="5AEA36E2">
        <w:tblPrEx>
          <w:tblCellMar>
            <w:top w:w="102" w:type="dxa"/>
            <w:left w:w="62" w:type="dxa"/>
            <w:bottom w:w="102" w:type="dxa"/>
            <w:right w:w="62" w:type="dxa"/>
          </w:tblCellMar>
        </w:tblPrEx>
        <w:tc>
          <w:tcPr>
            <w:tcW w:w="4082" w:type="dxa"/>
          </w:tcPr>
          <w:p w14:paraId="4128A2DE">
            <w:pPr>
              <w:widowControl w:val="0"/>
              <w:suppressAutoHyphens/>
              <w:autoSpaceDE w:val="0"/>
              <w:autoSpaceDN w:val="0"/>
              <w:ind w:firstLine="709"/>
              <w:rPr>
                <w:rFonts w:ascii="Times New Roman" w:hAnsi="Times New Roman"/>
              </w:rPr>
            </w:pPr>
          </w:p>
        </w:tc>
        <w:tc>
          <w:tcPr>
            <w:tcW w:w="340" w:type="dxa"/>
          </w:tcPr>
          <w:p w14:paraId="6F44CF7D">
            <w:pPr>
              <w:widowControl w:val="0"/>
              <w:suppressAutoHyphens/>
              <w:autoSpaceDE w:val="0"/>
              <w:autoSpaceDN w:val="0"/>
              <w:ind w:firstLine="709"/>
              <w:rPr>
                <w:rFonts w:ascii="Times New Roman" w:hAnsi="Times New Roman"/>
              </w:rPr>
            </w:pPr>
          </w:p>
        </w:tc>
        <w:tc>
          <w:tcPr>
            <w:tcW w:w="4649" w:type="dxa"/>
            <w:tcBorders>
              <w:top w:val="single" w:color="auto" w:sz="4" w:space="0"/>
              <w:left w:val="nil"/>
              <w:bottom w:val="nil"/>
              <w:right w:val="nil"/>
            </w:tcBorders>
          </w:tcPr>
          <w:p w14:paraId="0B30405A">
            <w:pPr>
              <w:widowControl w:val="0"/>
              <w:suppressAutoHyphens/>
              <w:autoSpaceDE w:val="0"/>
              <w:autoSpaceDN w:val="0"/>
              <w:ind w:firstLine="709"/>
              <w:rPr>
                <w:rFonts w:ascii="Times New Roman" w:hAnsi="Times New Roman"/>
              </w:rPr>
            </w:pPr>
            <w:r>
              <w:rPr>
                <w:rFonts w:ascii="Times New Roman" w:hAnsi="Times New Roman"/>
              </w:rPr>
              <w:t>(подпись)</w:t>
            </w:r>
          </w:p>
        </w:tc>
      </w:tr>
    </w:tbl>
    <w:p w14:paraId="56E72295">
      <w:pPr>
        <w:widowControl w:val="0"/>
        <w:suppressAutoHyphens/>
        <w:autoSpaceDE w:val="0"/>
        <w:autoSpaceDN w:val="0"/>
        <w:ind w:firstLine="709"/>
        <w:rPr>
          <w:rFonts w:ascii="Times New Roman" w:hAnsi="Times New Roman"/>
        </w:rPr>
      </w:pPr>
      <w:r>
        <w:rPr>
          <w:rFonts w:ascii="Times New Roman" w:hAnsi="Times New Roman"/>
        </w:rPr>
        <w:t>К заявлению прилагаю следующие документы:</w:t>
      </w:r>
    </w:p>
    <w:tbl>
      <w:tblPr>
        <w:tblStyle w:val="3"/>
        <w:tblW w:w="0" w:type="auto"/>
        <w:tblInd w:w="6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3090"/>
        <w:gridCol w:w="425"/>
        <w:gridCol w:w="2343"/>
        <w:gridCol w:w="3225"/>
        <w:gridCol w:w="285"/>
      </w:tblGrid>
      <w:tr w14:paraId="7B67952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gridAfter w:val="1"/>
          <w:wAfter w:w="285" w:type="dxa"/>
        </w:trPr>
        <w:tc>
          <w:tcPr>
            <w:tcW w:w="9083" w:type="dxa"/>
            <w:gridSpan w:val="4"/>
            <w:tcBorders>
              <w:top w:val="nil"/>
              <w:left w:val="nil"/>
              <w:bottom w:val="single" w:color="auto" w:sz="4" w:space="0"/>
              <w:right w:val="nil"/>
            </w:tcBorders>
          </w:tcPr>
          <w:p w14:paraId="19A62E9D">
            <w:pPr>
              <w:widowControl w:val="0"/>
              <w:suppressAutoHyphens/>
              <w:autoSpaceDE w:val="0"/>
              <w:autoSpaceDN w:val="0"/>
              <w:ind w:firstLine="0"/>
              <w:rPr>
                <w:rFonts w:ascii="Times New Roman" w:hAnsi="Times New Roman"/>
              </w:rPr>
            </w:pPr>
          </w:p>
        </w:tc>
      </w:tr>
      <w:tr w14:paraId="6EA559A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gridAfter w:val="1"/>
          <w:wAfter w:w="285" w:type="dxa"/>
        </w:trPr>
        <w:tc>
          <w:tcPr>
            <w:tcW w:w="9083" w:type="dxa"/>
            <w:gridSpan w:val="4"/>
            <w:tcBorders>
              <w:top w:val="single" w:color="auto" w:sz="4" w:space="0"/>
              <w:left w:val="nil"/>
              <w:bottom w:val="nil"/>
              <w:right w:val="nil"/>
            </w:tcBorders>
          </w:tcPr>
          <w:p w14:paraId="0169C22F">
            <w:pPr>
              <w:widowControl w:val="0"/>
              <w:suppressAutoHyphens/>
              <w:autoSpaceDE w:val="0"/>
              <w:autoSpaceDN w:val="0"/>
              <w:ind w:firstLine="0"/>
              <w:rPr>
                <w:rFonts w:ascii="Times New Roman" w:hAnsi="Times New Roman"/>
              </w:rPr>
            </w:pPr>
          </w:p>
        </w:tc>
      </w:tr>
      <w:tr w14:paraId="2DD2A2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3090" w:type="dxa"/>
            <w:tcBorders>
              <w:top w:val="nil"/>
              <w:left w:val="nil"/>
              <w:bottom w:val="single" w:color="auto" w:sz="4" w:space="0"/>
              <w:right w:val="nil"/>
            </w:tcBorders>
          </w:tcPr>
          <w:p w14:paraId="285FEB40">
            <w:pPr>
              <w:widowControl w:val="0"/>
              <w:suppressAutoHyphens/>
              <w:autoSpaceDE w:val="0"/>
              <w:autoSpaceDN w:val="0"/>
              <w:ind w:firstLine="0"/>
              <w:rPr>
                <w:rFonts w:ascii="Times New Roman" w:hAnsi="Times New Roman"/>
              </w:rPr>
            </w:pPr>
          </w:p>
        </w:tc>
        <w:tc>
          <w:tcPr>
            <w:tcW w:w="425" w:type="dxa"/>
            <w:tcBorders>
              <w:top w:val="single" w:color="auto" w:sz="4" w:space="0"/>
              <w:left w:val="nil"/>
              <w:bottom w:val="single" w:color="auto" w:sz="4" w:space="0"/>
              <w:right w:val="nil"/>
            </w:tcBorders>
          </w:tcPr>
          <w:p w14:paraId="4686AB97">
            <w:pPr>
              <w:widowControl w:val="0"/>
              <w:suppressAutoHyphens/>
              <w:autoSpaceDE w:val="0"/>
              <w:autoSpaceDN w:val="0"/>
              <w:ind w:firstLine="0"/>
              <w:rPr>
                <w:rFonts w:ascii="Times New Roman" w:hAnsi="Times New Roman"/>
              </w:rPr>
            </w:pPr>
          </w:p>
        </w:tc>
        <w:tc>
          <w:tcPr>
            <w:tcW w:w="2343" w:type="dxa"/>
            <w:tcBorders>
              <w:top w:val="nil"/>
              <w:left w:val="nil"/>
              <w:bottom w:val="single" w:color="auto" w:sz="4" w:space="0"/>
              <w:right w:val="nil"/>
            </w:tcBorders>
          </w:tcPr>
          <w:p w14:paraId="707FFAB8">
            <w:pPr>
              <w:widowControl w:val="0"/>
              <w:suppressAutoHyphens/>
              <w:autoSpaceDE w:val="0"/>
              <w:autoSpaceDN w:val="0"/>
              <w:ind w:firstLine="0"/>
              <w:rPr>
                <w:rFonts w:ascii="Times New Roman" w:hAnsi="Times New Roman"/>
              </w:rPr>
            </w:pPr>
          </w:p>
        </w:tc>
        <w:tc>
          <w:tcPr>
            <w:tcW w:w="3510" w:type="dxa"/>
            <w:gridSpan w:val="2"/>
            <w:tcBorders>
              <w:top w:val="single" w:color="auto" w:sz="4" w:space="0"/>
              <w:left w:val="nil"/>
              <w:bottom w:val="single" w:color="auto" w:sz="4" w:space="0"/>
              <w:right w:val="nil"/>
            </w:tcBorders>
          </w:tcPr>
          <w:p w14:paraId="164500B6">
            <w:pPr>
              <w:widowControl w:val="0"/>
              <w:suppressAutoHyphens/>
              <w:autoSpaceDE w:val="0"/>
              <w:autoSpaceDN w:val="0"/>
              <w:ind w:firstLine="0"/>
              <w:rPr>
                <w:rFonts w:ascii="Times New Roman" w:hAnsi="Times New Roman"/>
              </w:rPr>
            </w:pPr>
            <w:r>
              <w:rPr>
                <w:rFonts w:ascii="Times New Roman" w:hAnsi="Times New Roman"/>
              </w:rPr>
              <w:t>«__» _______ 20__ г</w:t>
            </w:r>
          </w:p>
        </w:tc>
      </w:tr>
      <w:tr w14:paraId="13A5E8E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3090" w:type="dxa"/>
            <w:tcBorders>
              <w:top w:val="single" w:color="auto" w:sz="4" w:space="0"/>
              <w:left w:val="nil"/>
              <w:bottom w:val="nil"/>
              <w:right w:val="nil"/>
            </w:tcBorders>
          </w:tcPr>
          <w:p w14:paraId="06AA6AE3">
            <w:pPr>
              <w:widowControl w:val="0"/>
              <w:suppressAutoHyphens/>
              <w:autoSpaceDE w:val="0"/>
              <w:autoSpaceDN w:val="0"/>
              <w:ind w:firstLine="0"/>
              <w:rPr>
                <w:rFonts w:ascii="Times New Roman" w:hAnsi="Times New Roman"/>
              </w:rPr>
            </w:pPr>
            <w:r>
              <w:rPr>
                <w:rFonts w:ascii="Times New Roman" w:hAnsi="Times New Roman"/>
              </w:rPr>
              <w:t>(Ф.И.О. заявителя или уполномоченного лица)</w:t>
            </w:r>
          </w:p>
        </w:tc>
        <w:tc>
          <w:tcPr>
            <w:tcW w:w="425" w:type="dxa"/>
            <w:tcBorders>
              <w:top w:val="single" w:color="auto" w:sz="4" w:space="0"/>
              <w:left w:val="nil"/>
              <w:bottom w:val="nil"/>
              <w:right w:val="nil"/>
            </w:tcBorders>
          </w:tcPr>
          <w:p w14:paraId="39D2AF86">
            <w:pPr>
              <w:widowControl w:val="0"/>
              <w:suppressAutoHyphens/>
              <w:autoSpaceDE w:val="0"/>
              <w:autoSpaceDN w:val="0"/>
              <w:ind w:firstLine="0"/>
              <w:rPr>
                <w:rFonts w:ascii="Times New Roman" w:hAnsi="Times New Roman"/>
              </w:rPr>
            </w:pPr>
          </w:p>
        </w:tc>
        <w:tc>
          <w:tcPr>
            <w:tcW w:w="2343" w:type="dxa"/>
            <w:tcBorders>
              <w:top w:val="single" w:color="auto" w:sz="4" w:space="0"/>
              <w:left w:val="nil"/>
              <w:bottom w:val="nil"/>
              <w:right w:val="nil"/>
            </w:tcBorders>
          </w:tcPr>
          <w:p w14:paraId="4743F059">
            <w:pPr>
              <w:widowControl w:val="0"/>
              <w:suppressAutoHyphens/>
              <w:autoSpaceDE w:val="0"/>
              <w:autoSpaceDN w:val="0"/>
              <w:ind w:firstLine="0"/>
              <w:rPr>
                <w:rFonts w:ascii="Times New Roman" w:hAnsi="Times New Roman"/>
              </w:rPr>
            </w:pPr>
            <w:r>
              <w:rPr>
                <w:rFonts w:ascii="Times New Roman" w:hAnsi="Times New Roman"/>
              </w:rPr>
              <w:t xml:space="preserve"> (подпись)</w:t>
            </w:r>
          </w:p>
        </w:tc>
        <w:tc>
          <w:tcPr>
            <w:tcW w:w="3510" w:type="dxa"/>
            <w:gridSpan w:val="2"/>
            <w:tcBorders>
              <w:top w:val="single" w:color="auto" w:sz="4" w:space="0"/>
              <w:left w:val="nil"/>
              <w:bottom w:val="nil"/>
              <w:right w:val="nil"/>
            </w:tcBorders>
          </w:tcPr>
          <w:p w14:paraId="754CCEAB">
            <w:pPr>
              <w:widowControl w:val="0"/>
              <w:suppressAutoHyphens/>
              <w:autoSpaceDE w:val="0"/>
              <w:autoSpaceDN w:val="0"/>
              <w:ind w:firstLine="0"/>
              <w:rPr>
                <w:rFonts w:ascii="Times New Roman" w:hAnsi="Times New Roman"/>
              </w:rPr>
            </w:pPr>
          </w:p>
        </w:tc>
      </w:tr>
    </w:tbl>
    <w:p w14:paraId="7C2DF5B1">
      <w:pPr>
        <w:suppressAutoHyphens/>
        <w:adjustRightInd w:val="0"/>
        <w:ind w:firstLine="709"/>
        <w:rPr>
          <w:rFonts w:ascii="Times New Roman" w:hAnsi="Times New Roman"/>
        </w:rPr>
      </w:pPr>
    </w:p>
    <w:p w14:paraId="0FBCA16E">
      <w:pPr>
        <w:suppressAutoHyphens/>
        <w:adjustRightInd w:val="0"/>
        <w:ind w:firstLine="5103"/>
        <w:rPr>
          <w:rFonts w:ascii="Times New Roman" w:hAnsi="Times New Roman"/>
        </w:rPr>
      </w:pPr>
      <w:r>
        <w:rPr>
          <w:rFonts w:ascii="Times New Roman" w:hAnsi="Times New Roman"/>
        </w:rPr>
        <w:br w:type="page"/>
      </w:r>
      <w:r>
        <w:rPr>
          <w:rFonts w:ascii="Times New Roman" w:hAnsi="Times New Roman"/>
        </w:rPr>
        <w:t>Приложение № 3</w:t>
      </w:r>
    </w:p>
    <w:p w14:paraId="6CCAE4E5">
      <w:pPr>
        <w:suppressAutoHyphens/>
        <w:ind w:firstLine="5103"/>
        <w:rPr>
          <w:rFonts w:ascii="Times New Roman" w:hAnsi="Times New Roman" w:eastAsia="Calibri"/>
          <w:lang w:eastAsia="zh-CN"/>
        </w:rPr>
      </w:pPr>
      <w:r>
        <w:rPr>
          <w:rFonts w:ascii="Times New Roman" w:hAnsi="Times New Roman" w:eastAsia="Calibri"/>
          <w:lang w:eastAsia="zh-CN"/>
        </w:rPr>
        <w:t>к Административному регламенту</w:t>
      </w:r>
    </w:p>
    <w:p w14:paraId="608A3971">
      <w:pPr>
        <w:widowControl w:val="0"/>
        <w:suppressAutoHyphens/>
        <w:autoSpaceDE w:val="0"/>
        <w:autoSpaceDN w:val="0"/>
        <w:ind w:firstLine="709"/>
        <w:jc w:val="right"/>
        <w:rPr>
          <w:rFonts w:ascii="Times New Roman" w:hAnsi="Times New Roman"/>
        </w:rPr>
      </w:pPr>
    </w:p>
    <w:p w14:paraId="34B733FE">
      <w:pPr>
        <w:widowControl w:val="0"/>
        <w:suppressAutoHyphens/>
        <w:autoSpaceDE w:val="0"/>
        <w:autoSpaceDN w:val="0"/>
        <w:ind w:firstLine="709"/>
        <w:jc w:val="right"/>
        <w:rPr>
          <w:rFonts w:ascii="Times New Roman" w:hAnsi="Times New Roman"/>
        </w:rPr>
      </w:pPr>
      <w:r>
        <w:rPr>
          <w:rFonts w:ascii="Times New Roman" w:hAnsi="Times New Roman"/>
        </w:rPr>
        <w:t>Форма</w:t>
      </w:r>
    </w:p>
    <w:p w14:paraId="6724F91B">
      <w:pPr>
        <w:widowControl w:val="0"/>
        <w:suppressAutoHyphens/>
        <w:autoSpaceDE w:val="0"/>
        <w:ind w:firstLine="709"/>
        <w:jc w:val="right"/>
        <w:rPr>
          <w:rFonts w:ascii="Times New Roman" w:hAnsi="Times New Roman"/>
          <w:lang w:eastAsia="zh-CN"/>
        </w:rPr>
      </w:pPr>
    </w:p>
    <w:p w14:paraId="23458D21">
      <w:pPr>
        <w:widowControl w:val="0"/>
        <w:suppressAutoHyphens/>
        <w:autoSpaceDE w:val="0"/>
        <w:ind w:firstLine="709"/>
        <w:jc w:val="right"/>
        <w:rPr>
          <w:rFonts w:ascii="Times New Roman" w:hAnsi="Times New Roman"/>
          <w:lang w:eastAsia="zh-CN"/>
        </w:rPr>
      </w:pPr>
      <w:r>
        <w:rPr>
          <w:rFonts w:ascii="Times New Roman" w:hAnsi="Times New Roman"/>
          <w:lang w:eastAsia="zh-CN"/>
        </w:rPr>
        <w:t xml:space="preserve">В администрацию </w:t>
      </w:r>
    </w:p>
    <w:p w14:paraId="11E56C1A">
      <w:pPr>
        <w:widowControl w:val="0"/>
        <w:suppressAutoHyphens/>
        <w:autoSpaceDE w:val="0"/>
        <w:ind w:firstLine="709"/>
        <w:jc w:val="right"/>
        <w:rPr>
          <w:rFonts w:ascii="Times New Roman" w:hAnsi="Times New Roman"/>
          <w:lang w:eastAsia="zh-CN"/>
        </w:rPr>
      </w:pPr>
      <w:r>
        <w:rPr>
          <w:rFonts w:ascii="Times New Roman" w:hAnsi="Times New Roman" w:eastAsia="Calibri"/>
          <w:highlight w:val="none"/>
          <w:lang w:val="ru-RU" w:eastAsia="zh-CN"/>
        </w:rPr>
        <w:t>Дьяченковского</w:t>
      </w:r>
      <w:r>
        <w:rPr>
          <w:rFonts w:hint="default" w:ascii="Times New Roman" w:hAnsi="Times New Roman" w:eastAsia="Calibri"/>
          <w:highlight w:val="none"/>
          <w:lang w:val="ru-RU" w:eastAsia="zh-CN"/>
        </w:rPr>
        <w:t xml:space="preserve"> </w:t>
      </w:r>
      <w:r>
        <w:rPr>
          <w:rFonts w:ascii="Times New Roman" w:hAnsi="Times New Roman"/>
          <w:highlight w:val="none"/>
          <w:lang w:eastAsia="zh-CN"/>
        </w:rPr>
        <w:t>с</w:t>
      </w:r>
      <w:r>
        <w:rPr>
          <w:rFonts w:ascii="Times New Roman" w:hAnsi="Times New Roman"/>
          <w:lang w:eastAsia="zh-CN"/>
        </w:rPr>
        <w:t>ельского поселения</w:t>
      </w:r>
    </w:p>
    <w:p w14:paraId="4B32B044">
      <w:pPr>
        <w:widowControl w:val="0"/>
        <w:suppressAutoHyphens/>
        <w:autoSpaceDE w:val="0"/>
        <w:ind w:firstLine="709"/>
        <w:jc w:val="right"/>
        <w:rPr>
          <w:rFonts w:ascii="Times New Roman" w:hAnsi="Times New Roman"/>
          <w:lang w:eastAsia="zh-CN"/>
        </w:rPr>
      </w:pPr>
      <w:r>
        <w:rPr>
          <w:rFonts w:ascii="Times New Roman" w:hAnsi="Times New Roman" w:eastAsia="Calibri"/>
          <w:spacing w:val="7"/>
          <w:lang w:eastAsia="zh-CN"/>
        </w:rPr>
        <w:t xml:space="preserve">Богучарского </w:t>
      </w:r>
      <w:r>
        <w:rPr>
          <w:rFonts w:ascii="Times New Roman" w:hAnsi="Times New Roman"/>
          <w:lang w:eastAsia="zh-CN"/>
        </w:rPr>
        <w:t>муниципального района</w:t>
      </w:r>
    </w:p>
    <w:p w14:paraId="0A638F57">
      <w:pPr>
        <w:widowControl w:val="0"/>
        <w:suppressAutoHyphens/>
        <w:autoSpaceDE w:val="0"/>
        <w:ind w:firstLine="709"/>
        <w:jc w:val="right"/>
        <w:rPr>
          <w:rFonts w:ascii="Times New Roman" w:hAnsi="Times New Roman"/>
          <w:lang w:eastAsia="zh-CN"/>
        </w:rPr>
      </w:pPr>
      <w:r>
        <w:rPr>
          <w:rFonts w:ascii="Times New Roman" w:hAnsi="Times New Roman"/>
          <w:lang w:eastAsia="zh-CN"/>
        </w:rPr>
        <w:t>Воронежской области</w:t>
      </w:r>
    </w:p>
    <w:p w14:paraId="6DDDF027">
      <w:pPr>
        <w:widowControl w:val="0"/>
        <w:suppressAutoHyphens/>
        <w:autoSpaceDE w:val="0"/>
        <w:ind w:firstLine="709"/>
        <w:jc w:val="right"/>
        <w:rPr>
          <w:rFonts w:ascii="Times New Roman" w:hAnsi="Times New Roman"/>
          <w:lang w:eastAsia="zh-CN"/>
        </w:rPr>
      </w:pPr>
      <w:r>
        <w:rPr>
          <w:rFonts w:ascii="Times New Roman" w:hAnsi="Times New Roman"/>
          <w:lang w:eastAsia="zh-CN"/>
        </w:rPr>
        <w:t xml:space="preserve"> </w:t>
      </w:r>
    </w:p>
    <w:p w14:paraId="55538104">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w:t>
      </w:r>
    </w:p>
    <w:p w14:paraId="00347409">
      <w:pPr>
        <w:widowControl w:val="0"/>
        <w:suppressAutoHyphens/>
        <w:autoSpaceDE w:val="0"/>
        <w:autoSpaceDN w:val="0"/>
        <w:ind w:firstLine="709"/>
        <w:jc w:val="right"/>
        <w:rPr>
          <w:rFonts w:ascii="Times New Roman" w:hAnsi="Times New Roman"/>
        </w:rPr>
      </w:pPr>
      <w:r>
        <w:rPr>
          <w:rFonts w:ascii="Times New Roman" w:hAnsi="Times New Roman"/>
        </w:rPr>
        <w:t>(Ф.И.О. заявителя)</w:t>
      </w:r>
    </w:p>
    <w:p w14:paraId="192F9965">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26BB4A61">
      <w:pPr>
        <w:widowControl w:val="0"/>
        <w:suppressAutoHyphens/>
        <w:autoSpaceDE w:val="0"/>
        <w:autoSpaceDN w:val="0"/>
        <w:ind w:firstLine="709"/>
        <w:jc w:val="right"/>
        <w:rPr>
          <w:rFonts w:ascii="Times New Roman" w:hAnsi="Times New Roman"/>
        </w:rPr>
      </w:pPr>
      <w:r>
        <w:rPr>
          <w:rFonts w:ascii="Times New Roman" w:hAnsi="Times New Roman"/>
        </w:rPr>
        <w:t>(по доверенности в интересах)</w:t>
      </w:r>
    </w:p>
    <w:p w14:paraId="26A65F67">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71EABDD0">
      <w:pPr>
        <w:widowControl w:val="0"/>
        <w:suppressAutoHyphens/>
        <w:autoSpaceDE w:val="0"/>
        <w:autoSpaceDN w:val="0"/>
        <w:ind w:firstLine="709"/>
        <w:jc w:val="right"/>
        <w:rPr>
          <w:rFonts w:ascii="Times New Roman" w:hAnsi="Times New Roman"/>
        </w:rPr>
      </w:pPr>
      <w:r>
        <w:rPr>
          <w:rFonts w:ascii="Times New Roman" w:hAnsi="Times New Roman"/>
        </w:rPr>
        <w:t>(адрес регистрации заявителя)</w:t>
      </w:r>
    </w:p>
    <w:p w14:paraId="5E4B18D0">
      <w:pPr>
        <w:widowControl w:val="0"/>
        <w:suppressAutoHyphens/>
        <w:autoSpaceDE w:val="0"/>
        <w:autoSpaceDN w:val="0"/>
        <w:ind w:firstLine="709"/>
        <w:jc w:val="right"/>
        <w:rPr>
          <w:rFonts w:ascii="Times New Roman" w:hAnsi="Times New Roman"/>
        </w:rPr>
      </w:pPr>
      <w:r>
        <w:rPr>
          <w:rFonts w:ascii="Times New Roman" w:hAnsi="Times New Roman"/>
        </w:rPr>
        <w:t>____________________________________________</w:t>
      </w:r>
    </w:p>
    <w:p w14:paraId="7383A9CC">
      <w:pPr>
        <w:widowControl w:val="0"/>
        <w:suppressAutoHyphens/>
        <w:autoSpaceDE w:val="0"/>
        <w:autoSpaceDN w:val="0"/>
        <w:ind w:firstLine="709"/>
        <w:jc w:val="right"/>
        <w:rPr>
          <w:rFonts w:ascii="Times New Roman" w:hAnsi="Times New Roman"/>
        </w:rPr>
      </w:pPr>
      <w:r>
        <w:rPr>
          <w:rFonts w:ascii="Times New Roman" w:hAnsi="Times New Roman"/>
        </w:rPr>
        <w:t>(телефон (указывается по желанию))</w:t>
      </w:r>
    </w:p>
    <w:p w14:paraId="68E39302">
      <w:pPr>
        <w:widowControl w:val="0"/>
        <w:suppressAutoHyphens/>
        <w:autoSpaceDE w:val="0"/>
        <w:ind w:firstLine="709"/>
        <w:rPr>
          <w:rFonts w:ascii="Times New Roman" w:hAnsi="Times New Roman"/>
          <w:lang w:eastAsia="zh-CN"/>
        </w:rPr>
      </w:pPr>
    </w:p>
    <w:p w14:paraId="429EC7EA">
      <w:pPr>
        <w:widowControl w:val="0"/>
        <w:suppressAutoHyphens/>
        <w:autoSpaceDE w:val="0"/>
        <w:autoSpaceDN w:val="0"/>
        <w:ind w:firstLine="709"/>
        <w:jc w:val="center"/>
        <w:rPr>
          <w:rFonts w:ascii="Times New Roman" w:hAnsi="Times New Roman"/>
        </w:rPr>
      </w:pPr>
      <w:r>
        <w:rPr>
          <w:rFonts w:ascii="Times New Roman" w:hAnsi="Times New Roman"/>
        </w:rPr>
        <w:t>Заявление</w:t>
      </w:r>
    </w:p>
    <w:p w14:paraId="2CF3DA52">
      <w:pPr>
        <w:widowControl w:val="0"/>
        <w:suppressAutoHyphens/>
        <w:autoSpaceDE w:val="0"/>
        <w:autoSpaceDN w:val="0"/>
        <w:ind w:firstLine="709"/>
        <w:rPr>
          <w:rFonts w:ascii="Times New Roman" w:hAnsi="Times New Roman"/>
        </w:rPr>
      </w:pPr>
    </w:p>
    <w:p w14:paraId="1BF731B8">
      <w:pPr>
        <w:widowControl w:val="0"/>
        <w:suppressAutoHyphens/>
        <w:autoSpaceDE w:val="0"/>
        <w:autoSpaceDN w:val="0"/>
        <w:ind w:firstLine="709"/>
        <w:rPr>
          <w:rFonts w:ascii="Times New Roman" w:hAnsi="Times New Roman"/>
        </w:rPr>
      </w:pPr>
      <w:r>
        <w:rPr>
          <w:rFonts w:ascii="Times New Roman" w:hAnsi="Times New Roman"/>
        </w:rPr>
        <w:t>Прошу Вас рассмотреть вопрос о признании жилого помещения, расположенного по адресу: ________________________________________</w:t>
      </w:r>
    </w:p>
    <w:p w14:paraId="7E9D8ACA">
      <w:pPr>
        <w:widowControl w:val="0"/>
        <w:suppressAutoHyphens/>
        <w:autoSpaceDE w:val="0"/>
        <w:autoSpaceDN w:val="0"/>
        <w:ind w:firstLine="709"/>
        <w:rPr>
          <w:rFonts w:ascii="Times New Roman" w:hAnsi="Times New Roman"/>
        </w:rPr>
      </w:pPr>
      <w:r>
        <w:rPr>
          <w:rFonts w:ascii="Times New Roman" w:hAnsi="Times New Roman"/>
        </w:rPr>
        <w:t>_______________________________________________________________, непригодным для проживания.</w:t>
      </w:r>
    </w:p>
    <w:p w14:paraId="2BF884A4">
      <w:pPr>
        <w:widowControl w:val="0"/>
        <w:suppressAutoHyphens/>
        <w:autoSpaceDE w:val="0"/>
        <w:autoSpaceDN w:val="0"/>
        <w:ind w:firstLine="709"/>
        <w:rPr>
          <w:rFonts w:ascii="Times New Roman" w:hAnsi="Times New Roman"/>
        </w:rPr>
      </w:pPr>
      <w:r>
        <w:rPr>
          <w:rFonts w:ascii="Times New Roman" w:hAnsi="Times New Roman"/>
        </w:rPr>
        <w:t xml:space="preserve">Прошу выдать (направить) постановление администрации </w:t>
      </w:r>
      <w:r>
        <w:rPr>
          <w:rFonts w:ascii="Times New Roman" w:hAnsi="Times New Roman" w:eastAsia="Calibri"/>
          <w:highlight w:val="none"/>
          <w:lang w:val="ru-RU" w:eastAsia="zh-CN"/>
        </w:rPr>
        <w:t>Дьяченковского</w:t>
      </w:r>
      <w:r>
        <w:rPr>
          <w:rFonts w:hint="default" w:ascii="Times New Roman" w:hAnsi="Times New Roman" w:eastAsia="Calibri"/>
          <w:highlight w:val="none"/>
          <w:lang w:val="ru-RU" w:eastAsia="zh-CN"/>
        </w:rPr>
        <w:t xml:space="preserve"> </w:t>
      </w:r>
      <w:r>
        <w:rPr>
          <w:rFonts w:ascii="Times New Roman" w:hAnsi="Times New Roman" w:eastAsia="Calibri"/>
          <w:highlight w:val="none"/>
          <w:lang w:eastAsia="zh-CN"/>
        </w:rPr>
        <w:t xml:space="preserve"> </w:t>
      </w:r>
      <w:r>
        <w:rPr>
          <w:rFonts w:ascii="Times New Roman" w:hAnsi="Times New Roman"/>
        </w:rPr>
        <w:t>сельского поселения и заключение межведомственной Комиссии (нужное подчеркнуть):</w:t>
      </w:r>
    </w:p>
    <w:p w14:paraId="0AB21CF5">
      <w:pPr>
        <w:widowControl w:val="0"/>
        <w:suppressAutoHyphens/>
        <w:autoSpaceDE w:val="0"/>
        <w:autoSpaceDN w:val="0"/>
        <w:ind w:firstLine="709"/>
        <w:rPr>
          <w:rFonts w:ascii="Times New Roman" w:hAnsi="Times New Roman"/>
        </w:rPr>
      </w:pPr>
      <w:r>
        <w:rPr>
          <w:rFonts w:ascii="Times New Roman" w:hAnsi="Times New Roman"/>
        </w:rPr>
        <w:t>выдать лично в администрации/в личном кабинете на портале услуг/направить почтовым отправлением по указанному адресу.</w:t>
      </w:r>
    </w:p>
    <w:p w14:paraId="2443F155">
      <w:pPr>
        <w:widowControl w:val="0"/>
        <w:suppressAutoHyphens/>
        <w:autoSpaceDE w:val="0"/>
        <w:autoSpaceDN w:val="0"/>
        <w:ind w:firstLine="709"/>
        <w:rPr>
          <w:rFonts w:ascii="Times New Roman" w:hAnsi="Times New Roman"/>
        </w:rPr>
      </w:pPr>
      <w:r>
        <w:rPr>
          <w:rFonts w:ascii="Times New Roman" w:hAnsi="Times New Roman"/>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_________________.</w:t>
      </w:r>
    </w:p>
    <w:p w14:paraId="10432030">
      <w:pPr>
        <w:widowControl w:val="0"/>
        <w:suppressAutoHyphens/>
        <w:autoSpaceDE w:val="0"/>
        <w:autoSpaceDN w:val="0"/>
        <w:ind w:firstLine="709"/>
        <w:rPr>
          <w:rFonts w:ascii="Times New Roman" w:hAnsi="Times New Roman"/>
        </w:rPr>
      </w:pPr>
      <w:r>
        <w:rPr>
          <w:rFonts w:ascii="Times New Roman" w:hAnsi="Times New Roman"/>
        </w:rPr>
        <w:t xml:space="preserve"> (указать срок/ бессрочно)</w:t>
      </w:r>
    </w:p>
    <w:p w14:paraId="2A0C9EB9">
      <w:pPr>
        <w:widowControl w:val="0"/>
        <w:suppressAutoHyphens/>
        <w:autoSpaceDE w:val="0"/>
        <w:autoSpaceDN w:val="0"/>
        <w:ind w:firstLine="709"/>
        <w:rPr>
          <w:rFonts w:ascii="Times New Roman" w:hAnsi="Times New Roman"/>
        </w:rPr>
      </w:pPr>
    </w:p>
    <w:tbl>
      <w:tblPr>
        <w:tblStyle w:val="3"/>
        <w:tblW w:w="0" w:type="auto"/>
        <w:tblInd w:w="62" w:type="dxa"/>
        <w:tblLayout w:type="fixed"/>
        <w:tblCellMar>
          <w:top w:w="102" w:type="dxa"/>
          <w:left w:w="62" w:type="dxa"/>
          <w:bottom w:w="102" w:type="dxa"/>
          <w:right w:w="62" w:type="dxa"/>
        </w:tblCellMar>
      </w:tblPr>
      <w:tblGrid>
        <w:gridCol w:w="4090"/>
        <w:gridCol w:w="341"/>
        <w:gridCol w:w="4658"/>
      </w:tblGrid>
      <w:tr w14:paraId="6D31EB80">
        <w:tblPrEx>
          <w:tblCellMar>
            <w:top w:w="102" w:type="dxa"/>
            <w:left w:w="62" w:type="dxa"/>
            <w:bottom w:w="102" w:type="dxa"/>
            <w:right w:w="62" w:type="dxa"/>
          </w:tblCellMar>
        </w:tblPrEx>
        <w:trPr>
          <w:trHeight w:val="263" w:hRule="atLeast"/>
        </w:trPr>
        <w:tc>
          <w:tcPr>
            <w:tcW w:w="4090" w:type="dxa"/>
          </w:tcPr>
          <w:p w14:paraId="0551F8CE">
            <w:pPr>
              <w:widowControl w:val="0"/>
              <w:suppressAutoHyphens/>
              <w:autoSpaceDE w:val="0"/>
              <w:autoSpaceDN w:val="0"/>
              <w:ind w:firstLine="709"/>
              <w:rPr>
                <w:rFonts w:ascii="Times New Roman" w:hAnsi="Times New Roman"/>
              </w:rPr>
            </w:pPr>
            <w:r>
              <w:rPr>
                <w:rFonts w:ascii="Times New Roman" w:hAnsi="Times New Roman"/>
              </w:rPr>
              <w:t>«____» ________ 20___ г.</w:t>
            </w:r>
          </w:p>
        </w:tc>
        <w:tc>
          <w:tcPr>
            <w:tcW w:w="341" w:type="dxa"/>
          </w:tcPr>
          <w:p w14:paraId="7BE5470A">
            <w:pPr>
              <w:widowControl w:val="0"/>
              <w:suppressAutoHyphens/>
              <w:autoSpaceDE w:val="0"/>
              <w:autoSpaceDN w:val="0"/>
              <w:ind w:firstLine="709"/>
              <w:rPr>
                <w:rFonts w:ascii="Times New Roman" w:hAnsi="Times New Roman"/>
              </w:rPr>
            </w:pPr>
          </w:p>
        </w:tc>
        <w:tc>
          <w:tcPr>
            <w:tcW w:w="4658" w:type="dxa"/>
            <w:tcBorders>
              <w:top w:val="nil"/>
              <w:left w:val="nil"/>
              <w:bottom w:val="single" w:color="auto" w:sz="4" w:space="0"/>
              <w:right w:val="nil"/>
            </w:tcBorders>
          </w:tcPr>
          <w:p w14:paraId="718FD861">
            <w:pPr>
              <w:widowControl w:val="0"/>
              <w:suppressAutoHyphens/>
              <w:autoSpaceDE w:val="0"/>
              <w:autoSpaceDN w:val="0"/>
              <w:ind w:firstLine="709"/>
              <w:rPr>
                <w:rFonts w:ascii="Times New Roman" w:hAnsi="Times New Roman"/>
              </w:rPr>
            </w:pPr>
          </w:p>
        </w:tc>
      </w:tr>
      <w:tr w14:paraId="03AA86EA">
        <w:tblPrEx>
          <w:tblCellMar>
            <w:top w:w="102" w:type="dxa"/>
            <w:left w:w="62" w:type="dxa"/>
            <w:bottom w:w="102" w:type="dxa"/>
            <w:right w:w="62" w:type="dxa"/>
          </w:tblCellMar>
        </w:tblPrEx>
        <w:trPr>
          <w:trHeight w:val="248" w:hRule="atLeast"/>
        </w:trPr>
        <w:tc>
          <w:tcPr>
            <w:tcW w:w="4090" w:type="dxa"/>
          </w:tcPr>
          <w:p w14:paraId="416F4726">
            <w:pPr>
              <w:widowControl w:val="0"/>
              <w:suppressAutoHyphens/>
              <w:autoSpaceDE w:val="0"/>
              <w:autoSpaceDN w:val="0"/>
              <w:ind w:firstLine="709"/>
              <w:rPr>
                <w:rFonts w:ascii="Times New Roman" w:hAnsi="Times New Roman"/>
              </w:rPr>
            </w:pPr>
          </w:p>
        </w:tc>
        <w:tc>
          <w:tcPr>
            <w:tcW w:w="341" w:type="dxa"/>
          </w:tcPr>
          <w:p w14:paraId="79BB8A37">
            <w:pPr>
              <w:widowControl w:val="0"/>
              <w:suppressAutoHyphens/>
              <w:autoSpaceDE w:val="0"/>
              <w:autoSpaceDN w:val="0"/>
              <w:ind w:firstLine="709"/>
              <w:rPr>
                <w:rFonts w:ascii="Times New Roman" w:hAnsi="Times New Roman"/>
              </w:rPr>
            </w:pPr>
          </w:p>
        </w:tc>
        <w:tc>
          <w:tcPr>
            <w:tcW w:w="4658" w:type="dxa"/>
            <w:tcBorders>
              <w:top w:val="single" w:color="auto" w:sz="4" w:space="0"/>
              <w:left w:val="nil"/>
              <w:bottom w:val="nil"/>
              <w:right w:val="nil"/>
            </w:tcBorders>
          </w:tcPr>
          <w:p w14:paraId="2FD91228">
            <w:pPr>
              <w:widowControl w:val="0"/>
              <w:suppressAutoHyphens/>
              <w:autoSpaceDE w:val="0"/>
              <w:autoSpaceDN w:val="0"/>
              <w:ind w:firstLine="709"/>
              <w:rPr>
                <w:rFonts w:ascii="Times New Roman" w:hAnsi="Times New Roman"/>
              </w:rPr>
            </w:pPr>
            <w:r>
              <w:rPr>
                <w:rFonts w:ascii="Times New Roman" w:hAnsi="Times New Roman"/>
              </w:rPr>
              <w:t>(подпись)</w:t>
            </w:r>
          </w:p>
        </w:tc>
      </w:tr>
    </w:tbl>
    <w:p w14:paraId="5052360F">
      <w:pPr>
        <w:widowControl w:val="0"/>
        <w:suppressAutoHyphens/>
        <w:autoSpaceDE w:val="0"/>
        <w:autoSpaceDN w:val="0"/>
        <w:ind w:firstLine="709"/>
        <w:rPr>
          <w:rFonts w:ascii="Times New Roman" w:hAnsi="Times New Roman"/>
        </w:rPr>
      </w:pPr>
      <w:r>
        <w:rPr>
          <w:rFonts w:ascii="Times New Roman" w:hAnsi="Times New Roman"/>
        </w:rPr>
        <w:t>К заявлению прилагаю следующие документы:</w:t>
      </w:r>
    </w:p>
    <w:tbl>
      <w:tblPr>
        <w:tblStyle w:val="3"/>
        <w:tblW w:w="0" w:type="auto"/>
        <w:tblInd w:w="62"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102" w:type="dxa"/>
          <w:left w:w="62" w:type="dxa"/>
          <w:bottom w:w="102" w:type="dxa"/>
          <w:right w:w="62" w:type="dxa"/>
        </w:tblCellMar>
      </w:tblPr>
      <w:tblGrid>
        <w:gridCol w:w="3037"/>
        <w:gridCol w:w="418"/>
        <w:gridCol w:w="2305"/>
        <w:gridCol w:w="3167"/>
        <w:gridCol w:w="144"/>
      </w:tblGrid>
      <w:tr w14:paraId="1B55D53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gridAfter w:val="1"/>
          <w:wAfter w:w="138" w:type="dxa"/>
          <w:trHeight w:val="261" w:hRule="atLeast"/>
        </w:trPr>
        <w:tc>
          <w:tcPr>
            <w:tcW w:w="8927" w:type="dxa"/>
            <w:gridSpan w:val="4"/>
            <w:tcBorders>
              <w:top w:val="nil"/>
              <w:left w:val="nil"/>
              <w:bottom w:val="single" w:color="auto" w:sz="4" w:space="0"/>
              <w:right w:val="nil"/>
            </w:tcBorders>
          </w:tcPr>
          <w:p w14:paraId="6614C5F3">
            <w:pPr>
              <w:widowControl w:val="0"/>
              <w:suppressAutoHyphens/>
              <w:autoSpaceDE w:val="0"/>
              <w:autoSpaceDN w:val="0"/>
              <w:ind w:firstLine="0"/>
              <w:rPr>
                <w:rFonts w:ascii="Times New Roman" w:hAnsi="Times New Roman"/>
              </w:rPr>
            </w:pPr>
          </w:p>
        </w:tc>
      </w:tr>
      <w:tr w14:paraId="56AA78B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gridAfter w:val="1"/>
          <w:wAfter w:w="138" w:type="dxa"/>
          <w:trHeight w:val="261" w:hRule="atLeast"/>
        </w:trPr>
        <w:tc>
          <w:tcPr>
            <w:tcW w:w="8927" w:type="dxa"/>
            <w:gridSpan w:val="4"/>
            <w:tcBorders>
              <w:top w:val="single" w:color="auto" w:sz="4" w:space="0"/>
              <w:left w:val="nil"/>
              <w:bottom w:val="nil"/>
              <w:right w:val="nil"/>
            </w:tcBorders>
          </w:tcPr>
          <w:p w14:paraId="22D67FC9">
            <w:pPr>
              <w:widowControl w:val="0"/>
              <w:suppressAutoHyphens/>
              <w:autoSpaceDE w:val="0"/>
              <w:autoSpaceDN w:val="0"/>
              <w:ind w:firstLine="0"/>
              <w:rPr>
                <w:rFonts w:ascii="Times New Roman" w:hAnsi="Times New Roman"/>
              </w:rPr>
            </w:pPr>
          </w:p>
        </w:tc>
      </w:tr>
      <w:tr w14:paraId="4458E46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trHeight w:val="523" w:hRule="atLeast"/>
        </w:trPr>
        <w:tc>
          <w:tcPr>
            <w:tcW w:w="3037" w:type="dxa"/>
            <w:tcBorders>
              <w:top w:val="nil"/>
              <w:left w:val="nil"/>
              <w:bottom w:val="single" w:color="auto" w:sz="4" w:space="0"/>
              <w:right w:val="nil"/>
            </w:tcBorders>
          </w:tcPr>
          <w:p w14:paraId="5FAC8F85">
            <w:pPr>
              <w:widowControl w:val="0"/>
              <w:suppressAutoHyphens/>
              <w:autoSpaceDE w:val="0"/>
              <w:autoSpaceDN w:val="0"/>
              <w:ind w:firstLine="0"/>
              <w:rPr>
                <w:rFonts w:ascii="Times New Roman" w:hAnsi="Times New Roman"/>
              </w:rPr>
            </w:pPr>
          </w:p>
        </w:tc>
        <w:tc>
          <w:tcPr>
            <w:tcW w:w="418" w:type="dxa"/>
            <w:tcBorders>
              <w:top w:val="single" w:color="auto" w:sz="4" w:space="0"/>
              <w:left w:val="nil"/>
              <w:bottom w:val="single" w:color="auto" w:sz="4" w:space="0"/>
              <w:right w:val="nil"/>
            </w:tcBorders>
          </w:tcPr>
          <w:p w14:paraId="77EC15D2">
            <w:pPr>
              <w:widowControl w:val="0"/>
              <w:suppressAutoHyphens/>
              <w:autoSpaceDE w:val="0"/>
              <w:autoSpaceDN w:val="0"/>
              <w:ind w:firstLine="0"/>
              <w:rPr>
                <w:rFonts w:ascii="Times New Roman" w:hAnsi="Times New Roman"/>
              </w:rPr>
            </w:pPr>
          </w:p>
        </w:tc>
        <w:tc>
          <w:tcPr>
            <w:tcW w:w="2305" w:type="dxa"/>
            <w:tcBorders>
              <w:top w:val="nil"/>
              <w:left w:val="nil"/>
              <w:bottom w:val="single" w:color="auto" w:sz="4" w:space="0"/>
              <w:right w:val="nil"/>
            </w:tcBorders>
          </w:tcPr>
          <w:p w14:paraId="1A4DEB85">
            <w:pPr>
              <w:widowControl w:val="0"/>
              <w:suppressAutoHyphens/>
              <w:autoSpaceDE w:val="0"/>
              <w:autoSpaceDN w:val="0"/>
              <w:ind w:firstLine="0"/>
              <w:rPr>
                <w:rFonts w:ascii="Times New Roman" w:hAnsi="Times New Roman"/>
              </w:rPr>
            </w:pPr>
          </w:p>
        </w:tc>
        <w:tc>
          <w:tcPr>
            <w:tcW w:w="3305" w:type="dxa"/>
            <w:gridSpan w:val="2"/>
            <w:tcBorders>
              <w:top w:val="single" w:color="auto" w:sz="4" w:space="0"/>
              <w:left w:val="nil"/>
              <w:bottom w:val="single" w:color="auto" w:sz="4" w:space="0"/>
              <w:right w:val="nil"/>
            </w:tcBorders>
          </w:tcPr>
          <w:p w14:paraId="60A384A1">
            <w:pPr>
              <w:widowControl w:val="0"/>
              <w:suppressAutoHyphens/>
              <w:autoSpaceDE w:val="0"/>
              <w:autoSpaceDN w:val="0"/>
              <w:ind w:firstLine="0"/>
              <w:rPr>
                <w:rFonts w:ascii="Times New Roman" w:hAnsi="Times New Roman"/>
              </w:rPr>
            </w:pPr>
            <w:r>
              <w:rPr>
                <w:rFonts w:ascii="Times New Roman" w:hAnsi="Times New Roman"/>
              </w:rPr>
              <w:t>«__» _______ 20__ г</w:t>
            </w:r>
          </w:p>
        </w:tc>
      </w:tr>
      <w:tr w14:paraId="4CED420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trHeight w:val="249" w:hRule="atLeast"/>
        </w:trPr>
        <w:tc>
          <w:tcPr>
            <w:tcW w:w="3037" w:type="dxa"/>
            <w:tcBorders>
              <w:top w:val="single" w:color="auto" w:sz="4" w:space="0"/>
              <w:left w:val="nil"/>
              <w:bottom w:val="nil"/>
              <w:right w:val="nil"/>
            </w:tcBorders>
          </w:tcPr>
          <w:p w14:paraId="4E7F160B">
            <w:pPr>
              <w:widowControl w:val="0"/>
              <w:suppressAutoHyphens/>
              <w:autoSpaceDE w:val="0"/>
              <w:autoSpaceDN w:val="0"/>
              <w:ind w:firstLine="0"/>
              <w:rPr>
                <w:rFonts w:ascii="Times New Roman" w:hAnsi="Times New Roman"/>
              </w:rPr>
            </w:pPr>
            <w:r>
              <w:rPr>
                <w:rFonts w:ascii="Times New Roman" w:hAnsi="Times New Roman"/>
              </w:rPr>
              <w:t>(Ф.И.О. заявителя или уполномоченного лица)</w:t>
            </w:r>
          </w:p>
        </w:tc>
        <w:tc>
          <w:tcPr>
            <w:tcW w:w="418" w:type="dxa"/>
            <w:tcBorders>
              <w:top w:val="single" w:color="auto" w:sz="4" w:space="0"/>
              <w:left w:val="nil"/>
              <w:bottom w:val="single" w:color="auto" w:sz="4" w:space="0"/>
              <w:right w:val="nil"/>
            </w:tcBorders>
          </w:tcPr>
          <w:p w14:paraId="5A139F85">
            <w:pPr>
              <w:widowControl w:val="0"/>
              <w:suppressAutoHyphens/>
              <w:autoSpaceDE w:val="0"/>
              <w:autoSpaceDN w:val="0"/>
              <w:ind w:firstLine="0"/>
              <w:rPr>
                <w:rFonts w:ascii="Times New Roman" w:hAnsi="Times New Roman"/>
              </w:rPr>
            </w:pPr>
          </w:p>
        </w:tc>
        <w:tc>
          <w:tcPr>
            <w:tcW w:w="2305" w:type="dxa"/>
            <w:tcBorders>
              <w:top w:val="single" w:color="auto" w:sz="4" w:space="0"/>
              <w:left w:val="nil"/>
              <w:bottom w:val="nil"/>
              <w:right w:val="nil"/>
            </w:tcBorders>
          </w:tcPr>
          <w:p w14:paraId="16C76053">
            <w:pPr>
              <w:widowControl w:val="0"/>
              <w:suppressAutoHyphens/>
              <w:autoSpaceDE w:val="0"/>
              <w:autoSpaceDN w:val="0"/>
              <w:ind w:firstLine="0"/>
              <w:rPr>
                <w:rFonts w:ascii="Times New Roman" w:hAnsi="Times New Roman"/>
              </w:rPr>
            </w:pPr>
            <w:r>
              <w:rPr>
                <w:rFonts w:ascii="Times New Roman" w:hAnsi="Times New Roman"/>
              </w:rPr>
              <w:t>(подпись)</w:t>
            </w:r>
          </w:p>
        </w:tc>
        <w:tc>
          <w:tcPr>
            <w:tcW w:w="3305" w:type="dxa"/>
            <w:gridSpan w:val="2"/>
            <w:tcBorders>
              <w:top w:val="single" w:color="auto" w:sz="4" w:space="0"/>
              <w:left w:val="nil"/>
              <w:bottom w:val="single" w:color="auto" w:sz="4" w:space="0"/>
              <w:right w:val="nil"/>
            </w:tcBorders>
          </w:tcPr>
          <w:p w14:paraId="7BAACCD1">
            <w:pPr>
              <w:suppressAutoHyphens/>
              <w:ind w:firstLine="0"/>
              <w:rPr>
                <w:rFonts w:ascii="Times New Roman" w:hAnsi="Times New Roman"/>
              </w:rPr>
            </w:pPr>
          </w:p>
        </w:tc>
      </w:tr>
      <w:tr w14:paraId="558689D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rPr>
          <w:trHeight w:val="219" w:hRule="atLeast"/>
        </w:trPr>
        <w:tc>
          <w:tcPr>
            <w:tcW w:w="3037" w:type="dxa"/>
            <w:tcBorders>
              <w:top w:val="single" w:color="auto" w:sz="4" w:space="0"/>
              <w:left w:val="nil"/>
              <w:bottom w:val="nil"/>
              <w:right w:val="nil"/>
            </w:tcBorders>
            <w:vAlign w:val="center"/>
          </w:tcPr>
          <w:p w14:paraId="196E4106">
            <w:pPr>
              <w:suppressAutoHyphens/>
              <w:ind w:firstLine="0"/>
              <w:rPr>
                <w:rFonts w:ascii="Times New Roman" w:hAnsi="Times New Roman"/>
              </w:rPr>
            </w:pPr>
          </w:p>
        </w:tc>
        <w:tc>
          <w:tcPr>
            <w:tcW w:w="418" w:type="dxa"/>
            <w:tcBorders>
              <w:top w:val="single" w:color="auto" w:sz="4" w:space="0"/>
              <w:left w:val="nil"/>
              <w:bottom w:val="nil"/>
              <w:right w:val="nil"/>
            </w:tcBorders>
            <w:vAlign w:val="center"/>
          </w:tcPr>
          <w:p w14:paraId="7695578B">
            <w:pPr>
              <w:suppressAutoHyphens/>
              <w:ind w:firstLine="0"/>
              <w:rPr>
                <w:rFonts w:ascii="Times New Roman" w:hAnsi="Times New Roman" w:eastAsia="Calibri"/>
              </w:rPr>
            </w:pPr>
          </w:p>
        </w:tc>
        <w:tc>
          <w:tcPr>
            <w:tcW w:w="2305" w:type="dxa"/>
            <w:tcBorders>
              <w:top w:val="single" w:color="auto" w:sz="4" w:space="0"/>
              <w:left w:val="nil"/>
              <w:bottom w:val="nil"/>
              <w:right w:val="nil"/>
            </w:tcBorders>
            <w:vAlign w:val="center"/>
          </w:tcPr>
          <w:p w14:paraId="2E3EC1F6">
            <w:pPr>
              <w:suppressAutoHyphens/>
              <w:ind w:firstLine="0"/>
              <w:rPr>
                <w:rFonts w:ascii="Times New Roman" w:hAnsi="Times New Roman" w:eastAsia="Calibri"/>
              </w:rPr>
            </w:pPr>
          </w:p>
        </w:tc>
        <w:tc>
          <w:tcPr>
            <w:tcW w:w="3167" w:type="dxa"/>
            <w:tcBorders>
              <w:top w:val="single" w:color="auto" w:sz="4" w:space="0"/>
              <w:left w:val="nil"/>
              <w:bottom w:val="nil"/>
              <w:right w:val="nil"/>
            </w:tcBorders>
            <w:vAlign w:val="center"/>
          </w:tcPr>
          <w:p w14:paraId="64FD57E3">
            <w:pPr>
              <w:suppressAutoHyphens/>
              <w:ind w:firstLine="0"/>
              <w:rPr>
                <w:rFonts w:ascii="Times New Roman" w:hAnsi="Times New Roman" w:eastAsia="Calibri"/>
              </w:rPr>
            </w:pPr>
          </w:p>
        </w:tc>
        <w:tc>
          <w:tcPr>
            <w:tcW w:w="138" w:type="dxa"/>
            <w:tcBorders>
              <w:top w:val="single" w:color="auto" w:sz="4" w:space="0"/>
              <w:left w:val="nil"/>
              <w:bottom w:val="nil"/>
              <w:right w:val="nil"/>
            </w:tcBorders>
            <w:vAlign w:val="center"/>
          </w:tcPr>
          <w:p w14:paraId="3CDE63DB">
            <w:pPr>
              <w:suppressAutoHyphens/>
              <w:ind w:firstLine="0"/>
              <w:rPr>
                <w:rFonts w:ascii="Times New Roman" w:hAnsi="Times New Roman" w:eastAsia="Calibri"/>
              </w:rPr>
            </w:pPr>
          </w:p>
        </w:tc>
      </w:tr>
    </w:tbl>
    <w:p w14:paraId="30E1F83E">
      <w:pPr>
        <w:suppressAutoHyphens/>
        <w:ind w:firstLine="5245"/>
        <w:rPr>
          <w:rFonts w:ascii="Times New Roman" w:hAnsi="Times New Roman" w:eastAsia="Calibri"/>
          <w:bCs/>
          <w:lang w:eastAsia="zh-CN"/>
        </w:rPr>
      </w:pPr>
      <w:r>
        <w:rPr>
          <w:rFonts w:ascii="Times New Roman" w:hAnsi="Times New Roman" w:eastAsia="Calibri"/>
          <w:bCs/>
          <w:lang w:eastAsia="zh-CN"/>
        </w:rPr>
        <w:br w:type="page"/>
      </w:r>
      <w:r>
        <w:rPr>
          <w:rFonts w:ascii="Times New Roman" w:hAnsi="Times New Roman" w:eastAsia="Calibri"/>
          <w:bCs/>
          <w:lang w:eastAsia="zh-CN"/>
        </w:rPr>
        <w:t xml:space="preserve">Приложение № 4 </w:t>
      </w:r>
    </w:p>
    <w:p w14:paraId="062A276C">
      <w:pPr>
        <w:suppressAutoHyphens/>
        <w:ind w:firstLine="5245"/>
        <w:rPr>
          <w:rFonts w:ascii="Times New Roman" w:hAnsi="Times New Roman" w:eastAsia="Calibri"/>
          <w:bCs/>
          <w:lang w:eastAsia="zh-CN"/>
        </w:rPr>
      </w:pPr>
      <w:r>
        <w:rPr>
          <w:rFonts w:ascii="Times New Roman" w:hAnsi="Times New Roman" w:eastAsia="Calibri"/>
          <w:bCs/>
          <w:lang w:eastAsia="zh-CN"/>
        </w:rPr>
        <w:t>к Административному регламенту</w:t>
      </w:r>
    </w:p>
    <w:p w14:paraId="7AF5A720">
      <w:pPr>
        <w:suppressAutoHyphens/>
        <w:ind w:firstLine="709"/>
        <w:jc w:val="right"/>
        <w:rPr>
          <w:rFonts w:ascii="Times New Roman" w:hAnsi="Times New Roman" w:eastAsia="Calibri"/>
          <w:bCs/>
          <w:lang w:eastAsia="zh-CN"/>
        </w:rPr>
      </w:pPr>
    </w:p>
    <w:p w14:paraId="24C3FEE7">
      <w:pPr>
        <w:suppressAutoHyphens/>
        <w:ind w:firstLine="709"/>
        <w:rPr>
          <w:rFonts w:ascii="Times New Roman" w:hAnsi="Times New Roman" w:eastAsia="Calibri"/>
          <w:bCs/>
          <w:lang w:eastAsia="zh-CN"/>
        </w:rPr>
      </w:pPr>
    </w:p>
    <w:p w14:paraId="52BA9B6E">
      <w:pPr>
        <w:suppressAutoHyphens/>
        <w:ind w:firstLine="709"/>
        <w:jc w:val="center"/>
        <w:rPr>
          <w:rFonts w:ascii="Times New Roman" w:hAnsi="Times New Roman" w:eastAsia="Calibri"/>
          <w:bCs/>
          <w:lang w:eastAsia="zh-CN"/>
        </w:rPr>
      </w:pPr>
      <w:r>
        <w:rPr>
          <w:rFonts w:ascii="Times New Roman" w:hAnsi="Times New Roman" w:eastAsia="Calibri"/>
          <w:bCs/>
          <w:lang w:eastAsia="zh-CN"/>
        </w:rPr>
        <w:t>Форма решения об отказе в приеме документов, необходимых для предоставления Муниципальной услуги</w:t>
      </w:r>
    </w:p>
    <w:p w14:paraId="2DC0AAF4">
      <w:pPr>
        <w:suppressAutoHyphens/>
        <w:ind w:firstLine="709"/>
        <w:rPr>
          <w:rFonts w:ascii="Times New Roman" w:hAnsi="Times New Roman" w:eastAsia="Calibri"/>
          <w:lang w:eastAsia="zh-CN"/>
        </w:rPr>
      </w:pPr>
    </w:p>
    <w:p w14:paraId="7C4B582E">
      <w:pPr>
        <w:suppressAutoHyphens/>
        <w:ind w:firstLine="709"/>
        <w:jc w:val="right"/>
        <w:rPr>
          <w:rFonts w:ascii="Times New Roman" w:hAnsi="Times New Roman" w:eastAsia="Calibri"/>
          <w:lang w:eastAsia="zh-CN"/>
        </w:rPr>
      </w:pPr>
      <w:r>
        <w:rPr>
          <w:rFonts w:ascii="Times New Roman" w:hAnsi="Times New Roman" w:eastAsia="Calibri"/>
          <w:lang w:eastAsia="zh-CN"/>
        </w:rPr>
        <w:t>__________________________________________________________________</w:t>
      </w:r>
    </w:p>
    <w:p w14:paraId="702A2D83">
      <w:pPr>
        <w:suppressAutoHyphens/>
        <w:ind w:firstLine="709"/>
        <w:jc w:val="right"/>
        <w:rPr>
          <w:rFonts w:ascii="Times New Roman" w:hAnsi="Times New Roman" w:eastAsia="Calibri"/>
          <w:lang w:eastAsia="zh-CN"/>
        </w:rPr>
      </w:pPr>
      <w:r>
        <w:rPr>
          <w:rFonts w:ascii="Times New Roman" w:hAnsi="Times New Roman" w:eastAsia="Calibri"/>
          <w:lang w:eastAsia="zh-CN"/>
        </w:rPr>
        <w:t>наименование органа местного самоуправления</w:t>
      </w:r>
    </w:p>
    <w:p w14:paraId="0999D131">
      <w:pPr>
        <w:suppressAutoHyphens/>
        <w:ind w:firstLine="709"/>
        <w:jc w:val="right"/>
        <w:rPr>
          <w:rFonts w:ascii="Times New Roman" w:hAnsi="Times New Roman" w:eastAsia="Calibri"/>
          <w:lang w:eastAsia="zh-CN"/>
        </w:rPr>
      </w:pPr>
    </w:p>
    <w:p w14:paraId="01943F5A">
      <w:pPr>
        <w:suppressAutoHyphens/>
        <w:ind w:firstLine="709"/>
        <w:jc w:val="right"/>
        <w:rPr>
          <w:rFonts w:ascii="Times New Roman" w:hAnsi="Times New Roman" w:eastAsia="Calibri"/>
          <w:lang w:eastAsia="zh-CN"/>
        </w:rPr>
      </w:pPr>
      <w:r>
        <w:rPr>
          <w:rFonts w:ascii="Times New Roman" w:hAnsi="Times New Roman" w:eastAsia="Calibri"/>
          <w:lang w:eastAsia="zh-CN"/>
        </w:rPr>
        <w:t>Кому ___________________________</w:t>
      </w:r>
    </w:p>
    <w:p w14:paraId="7718E2A5">
      <w:pPr>
        <w:suppressAutoHyphens/>
        <w:ind w:firstLine="709"/>
        <w:jc w:val="right"/>
        <w:rPr>
          <w:rFonts w:ascii="Times New Roman" w:hAnsi="Times New Roman" w:eastAsia="Calibri"/>
          <w:lang w:eastAsia="zh-CN"/>
        </w:rPr>
      </w:pPr>
      <w:r>
        <w:rPr>
          <w:rFonts w:ascii="Times New Roman" w:hAnsi="Times New Roman" w:eastAsia="Calibri"/>
          <w:lang w:eastAsia="zh-CN"/>
        </w:rPr>
        <w:t>(указываются данные заявителя)</w:t>
      </w:r>
    </w:p>
    <w:p w14:paraId="11342DDC">
      <w:pPr>
        <w:suppressAutoHyphens/>
        <w:ind w:firstLine="709"/>
        <w:jc w:val="right"/>
        <w:rPr>
          <w:rFonts w:ascii="Times New Roman" w:hAnsi="Times New Roman" w:eastAsia="Calibri"/>
          <w:lang w:eastAsia="zh-CN"/>
        </w:rPr>
      </w:pPr>
    </w:p>
    <w:p w14:paraId="2972FD86">
      <w:pPr>
        <w:suppressAutoHyphens/>
        <w:ind w:firstLine="709"/>
        <w:jc w:val="center"/>
        <w:rPr>
          <w:rFonts w:ascii="Times New Roman" w:hAnsi="Times New Roman" w:eastAsia="Calibri"/>
          <w:lang w:eastAsia="zh-CN"/>
        </w:rPr>
      </w:pPr>
      <w:r>
        <w:rPr>
          <w:rFonts w:ascii="Times New Roman" w:hAnsi="Times New Roman" w:eastAsia="Calibri"/>
          <w:lang w:eastAsia="zh-CN"/>
        </w:rPr>
        <w:t>Решение</w:t>
      </w:r>
    </w:p>
    <w:p w14:paraId="6B99BA0B">
      <w:pPr>
        <w:suppressAutoHyphens/>
        <w:ind w:firstLine="709"/>
        <w:jc w:val="center"/>
        <w:rPr>
          <w:rFonts w:ascii="Times New Roman" w:hAnsi="Times New Roman" w:eastAsia="Calibri"/>
          <w:lang w:eastAsia="zh-CN"/>
        </w:rPr>
      </w:pPr>
      <w:r>
        <w:rPr>
          <w:rFonts w:ascii="Times New Roman" w:hAnsi="Times New Roman" w:eastAsia="Calibri"/>
          <w:lang w:eastAsia="zh-CN"/>
        </w:rPr>
        <w:t>об отказе в приеме документов, необходимых для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 реконструкции»</w:t>
      </w:r>
    </w:p>
    <w:p w14:paraId="629173CE">
      <w:pPr>
        <w:suppressAutoHyphens/>
        <w:ind w:firstLine="709"/>
        <w:rPr>
          <w:rFonts w:ascii="Times New Roman" w:hAnsi="Times New Roman" w:eastAsia="Calibri"/>
          <w:lang w:eastAsia="zh-CN"/>
        </w:rPr>
      </w:pPr>
    </w:p>
    <w:p w14:paraId="65D975AB">
      <w:pPr>
        <w:suppressAutoHyphens/>
        <w:ind w:firstLine="709"/>
        <w:rPr>
          <w:rFonts w:ascii="Times New Roman" w:hAnsi="Times New Roman" w:eastAsia="Calibri"/>
          <w:lang w:eastAsia="zh-CN"/>
        </w:rPr>
      </w:pPr>
      <w:r>
        <w:rPr>
          <w:rFonts w:ascii="Times New Roman" w:hAnsi="Times New Roman" w:eastAsia="Calibri"/>
          <w:lang w:eastAsia="zh-CN"/>
        </w:rPr>
        <w:t>«_____» ______________г. № _____________</w:t>
      </w:r>
    </w:p>
    <w:p w14:paraId="67761BAC">
      <w:pPr>
        <w:suppressAutoHyphens/>
        <w:ind w:firstLine="709"/>
        <w:rPr>
          <w:rFonts w:ascii="Times New Roman" w:hAnsi="Times New Roman" w:eastAsia="Calibri"/>
          <w:lang w:eastAsia="zh-CN"/>
        </w:rPr>
      </w:pPr>
    </w:p>
    <w:p w14:paraId="66A19815">
      <w:pPr>
        <w:suppressAutoHyphens/>
        <w:ind w:firstLine="709"/>
        <w:rPr>
          <w:rFonts w:ascii="Times New Roman" w:hAnsi="Times New Roman" w:eastAsia="Calibri"/>
          <w:lang w:eastAsia="zh-CN"/>
        </w:rPr>
      </w:pPr>
    </w:p>
    <w:p w14:paraId="4AF74234">
      <w:pPr>
        <w:suppressAutoHyphens/>
        <w:ind w:firstLine="709"/>
        <w:rPr>
          <w:rFonts w:ascii="Times New Roman" w:hAnsi="Times New Roman" w:eastAsia="Calibri"/>
          <w:lang w:eastAsia="zh-CN"/>
        </w:rPr>
      </w:pPr>
      <w:r>
        <w:rPr>
          <w:rFonts w:ascii="Times New Roman" w:hAnsi="Times New Roman" w:eastAsia="Calibri"/>
          <w:lang w:eastAsia="zh-CN"/>
        </w:rPr>
        <w:t>Рассмотрев Ваше заявление от _______ №___________ и прилагаемые к нему документы, сообщаем о принятии решения об отказе в приеме и регистрации документов по следующим основаниям:</w:t>
      </w:r>
    </w:p>
    <w:p w14:paraId="5A090042">
      <w:pPr>
        <w:suppressAutoHyphens/>
        <w:ind w:firstLine="709"/>
        <w:rPr>
          <w:rFonts w:ascii="Times New Roman" w:hAnsi="Times New Roman" w:eastAsia="Calibri"/>
          <w:lang w:eastAsia="zh-CN"/>
        </w:rPr>
      </w:pPr>
      <w:r>
        <w:rPr>
          <w:rFonts w:ascii="Times New Roman" w:hAnsi="Times New Roman" w:eastAsia="Calibri"/>
          <w:lang w:eastAsia="zh-CN"/>
        </w:rPr>
        <w:t>_____________________________________________________________________________________________________________________________________________________________________________________________________</w:t>
      </w:r>
    </w:p>
    <w:p w14:paraId="5FAB135A">
      <w:pPr>
        <w:suppressAutoHyphens/>
        <w:ind w:firstLine="709"/>
        <w:rPr>
          <w:rFonts w:ascii="Times New Roman" w:hAnsi="Times New Roman" w:eastAsia="Calibri"/>
          <w:lang w:eastAsia="zh-CN"/>
        </w:rPr>
      </w:pPr>
      <w:r>
        <w:rPr>
          <w:rFonts w:ascii="Times New Roman" w:hAnsi="Times New Roman" w:eastAsia="Calibri"/>
          <w:lang w:eastAsia="zh-CN"/>
        </w:rPr>
        <w:t>(указывается одно или несколько оснований в соответствии с пунктом 11 Административного регламента)</w:t>
      </w:r>
    </w:p>
    <w:p w14:paraId="49AA927A">
      <w:pPr>
        <w:suppressAutoHyphens/>
        <w:ind w:firstLine="709"/>
        <w:rPr>
          <w:rFonts w:ascii="Times New Roman" w:hAnsi="Times New Roman" w:eastAsia="Calibri"/>
          <w:lang w:eastAsia="zh-CN"/>
        </w:rPr>
      </w:pPr>
    </w:p>
    <w:p w14:paraId="0A1162A1">
      <w:pPr>
        <w:suppressAutoHyphens/>
        <w:ind w:firstLine="709"/>
        <w:rPr>
          <w:rFonts w:ascii="Times New Roman" w:hAnsi="Times New Roman" w:eastAsia="Calibri"/>
          <w:lang w:eastAsia="zh-CN"/>
        </w:rPr>
      </w:pPr>
      <w:r>
        <w:rPr>
          <w:rFonts w:ascii="Times New Roman" w:hAnsi="Times New Roman" w:eastAsia="Calibri"/>
          <w:lang w:eastAsia="zh-CN"/>
        </w:rPr>
        <w:t>Дополнительная информация: _________________________________________</w:t>
      </w:r>
    </w:p>
    <w:p w14:paraId="0304BC28">
      <w:pPr>
        <w:suppressAutoHyphens/>
        <w:ind w:firstLine="709"/>
        <w:rPr>
          <w:rFonts w:ascii="Times New Roman" w:hAnsi="Times New Roman" w:eastAsia="Calibri"/>
          <w:lang w:eastAsia="zh-CN"/>
        </w:rPr>
      </w:pPr>
    </w:p>
    <w:p w14:paraId="491554A3">
      <w:pPr>
        <w:suppressAutoHyphens/>
        <w:ind w:firstLine="709"/>
        <w:rPr>
          <w:rFonts w:ascii="Times New Roman" w:hAnsi="Times New Roman" w:eastAsia="Calibri"/>
          <w:lang w:eastAsia="zh-CN"/>
        </w:rPr>
      </w:pPr>
      <w:r>
        <w:rPr>
          <w:rFonts w:ascii="Times New Roman" w:hAnsi="Times New Roman" w:eastAsia="Calibri"/>
          <w:lang w:eastAsia="zh-CN"/>
        </w:rPr>
        <w:t>Вы вправе повторно обратиться с заявлением о предоставлении Муниципальной услуги после устранения нарушений.</w:t>
      </w:r>
    </w:p>
    <w:p w14:paraId="7296F9E7">
      <w:pPr>
        <w:suppressAutoHyphens/>
        <w:ind w:firstLine="709"/>
        <w:rPr>
          <w:rFonts w:ascii="Times New Roman" w:hAnsi="Times New Roman" w:eastAsia="Calibri"/>
          <w:lang w:eastAsia="zh-CN"/>
        </w:rPr>
      </w:pPr>
      <w:r>
        <w:rPr>
          <w:rFonts w:ascii="Times New Roman" w:hAnsi="Times New Roman" w:eastAsia="Calibri"/>
          <w:lang w:eastAsia="zh-CN"/>
        </w:rPr>
        <w:t>Данный отказ может быть обжалован в административном и судебном порядке.</w:t>
      </w:r>
    </w:p>
    <w:p w14:paraId="7DB4FC84">
      <w:pPr>
        <w:suppressAutoHyphens/>
        <w:ind w:firstLine="709"/>
        <w:rPr>
          <w:rFonts w:ascii="Times New Roman" w:hAnsi="Times New Roman" w:eastAsia="Calibri"/>
          <w:lang w:eastAsia="zh-CN"/>
        </w:rPr>
      </w:pPr>
      <w:r>
        <w:rPr>
          <w:rFonts w:ascii="Times New Roman" w:hAnsi="Times New Roman" w:eastAsia="Calibri"/>
          <w:lang w:eastAsia="zh-CN"/>
        </w:rPr>
        <w:t>______________________________</w:t>
      </w:r>
    </w:p>
    <w:p w14:paraId="21652F0A">
      <w:pPr>
        <w:suppressAutoHyphens/>
        <w:ind w:firstLine="709"/>
        <w:rPr>
          <w:rFonts w:ascii="Times New Roman" w:hAnsi="Times New Roman" w:eastAsia="Calibri"/>
          <w:lang w:eastAsia="zh-CN"/>
        </w:rPr>
      </w:pPr>
      <w:r>
        <w:rPr>
          <w:rFonts w:ascii="Times New Roman" w:hAnsi="Times New Roman" w:eastAsia="Calibri"/>
          <w:lang w:eastAsia="zh-CN"/>
        </w:rPr>
        <w:t>Должность и ФИО должностного лица,</w:t>
      </w:r>
    </w:p>
    <w:p w14:paraId="5F94FFD0">
      <w:pPr>
        <w:suppressAutoHyphens/>
        <w:ind w:firstLine="709"/>
        <w:rPr>
          <w:rFonts w:ascii="Times New Roman" w:hAnsi="Times New Roman" w:eastAsia="Calibri"/>
          <w:lang w:eastAsia="zh-CN"/>
        </w:rPr>
      </w:pPr>
      <w:r>
        <w:rPr>
          <w:rFonts w:ascii="Times New Roman" w:hAnsi="Times New Roman" w:eastAsia="Calibri"/>
          <w:lang w:eastAsia="zh-CN"/>
        </w:rPr>
        <w:t>принявшего решение</w:t>
      </w:r>
    </w:p>
    <w:p w14:paraId="5C425462">
      <w:pPr>
        <w:suppressAutoHyphens/>
        <w:ind w:firstLine="709"/>
        <w:rPr>
          <w:rFonts w:ascii="Times New Roman" w:hAnsi="Times New Roman" w:eastAsia="Calibri"/>
          <w:lang w:eastAsia="zh-CN"/>
        </w:rPr>
      </w:pPr>
      <w:r>
        <w:rPr>
          <w:rFonts w:ascii="Times New Roman" w:hAnsi="Times New Roman" w:eastAsia="Calibri"/>
          <w:lang w:eastAsia="zh-CN"/>
        </w:rPr>
        <w:t xml:space="preserve"> сведения об электронной</w:t>
      </w:r>
    </w:p>
    <w:p w14:paraId="3C25D68B">
      <w:pPr>
        <w:suppressAutoHyphens/>
        <w:ind w:firstLine="709"/>
        <w:rPr>
          <w:rFonts w:ascii="Times New Roman" w:hAnsi="Times New Roman" w:eastAsia="Calibri"/>
          <w:lang w:eastAsia="zh-CN"/>
        </w:rPr>
      </w:pPr>
      <w:r>
        <w:rPr>
          <w:rFonts w:ascii="Times New Roman" w:hAnsi="Times New Roman" w:eastAsia="Calibri"/>
          <w:lang w:eastAsia="zh-CN"/>
        </w:rPr>
        <w:t xml:space="preserve"> подписи</w:t>
      </w:r>
    </w:p>
    <w:p w14:paraId="7AE8DEF0">
      <w:pPr>
        <w:suppressAutoHyphens/>
        <w:ind w:firstLine="5387"/>
        <w:rPr>
          <w:rFonts w:ascii="Times New Roman" w:hAnsi="Times New Roman" w:eastAsia="Calibri"/>
          <w:lang w:eastAsia="zh-CN"/>
        </w:rPr>
      </w:pPr>
      <w:r>
        <w:rPr>
          <w:rFonts w:ascii="Times New Roman" w:hAnsi="Times New Roman" w:eastAsia="Calibri"/>
          <w:lang w:eastAsia="zh-CN"/>
        </w:rPr>
        <w:br w:type="page"/>
      </w:r>
      <w:r>
        <w:rPr>
          <w:rFonts w:ascii="Times New Roman" w:hAnsi="Times New Roman" w:eastAsia="Calibri"/>
          <w:lang w:eastAsia="zh-CN"/>
        </w:rPr>
        <w:t>Приложение № 5</w:t>
      </w:r>
    </w:p>
    <w:p w14:paraId="255849AC">
      <w:pPr>
        <w:suppressAutoHyphens/>
        <w:ind w:firstLine="5387"/>
        <w:rPr>
          <w:rFonts w:ascii="Times New Roman" w:hAnsi="Times New Roman" w:eastAsia="Calibri"/>
          <w:lang w:eastAsia="zh-CN"/>
        </w:rPr>
      </w:pPr>
      <w:r>
        <w:rPr>
          <w:rFonts w:ascii="Times New Roman" w:hAnsi="Times New Roman" w:eastAsia="Calibri"/>
          <w:lang w:eastAsia="zh-CN"/>
        </w:rPr>
        <w:t>к Административному регламенту</w:t>
      </w:r>
    </w:p>
    <w:p w14:paraId="681E7A84">
      <w:pPr>
        <w:widowControl w:val="0"/>
        <w:suppressAutoHyphens/>
        <w:autoSpaceDE w:val="0"/>
        <w:autoSpaceDN w:val="0"/>
        <w:ind w:firstLine="709"/>
        <w:rPr>
          <w:rFonts w:ascii="Times New Roman" w:hAnsi="Times New Roman"/>
        </w:rPr>
      </w:pPr>
      <w:r>
        <w:rPr>
          <w:rFonts w:ascii="Times New Roman" w:hAnsi="Times New Roman"/>
        </w:rPr>
        <w:t>Форма</w:t>
      </w:r>
    </w:p>
    <w:p w14:paraId="00BE241F">
      <w:pPr>
        <w:widowControl w:val="0"/>
        <w:suppressAutoHyphens/>
        <w:autoSpaceDE w:val="0"/>
        <w:autoSpaceDN w:val="0"/>
        <w:ind w:firstLine="709"/>
        <w:jc w:val="center"/>
        <w:rPr>
          <w:rFonts w:ascii="Times New Roman" w:hAnsi="Times New Roman"/>
        </w:rPr>
      </w:pPr>
      <w:bookmarkStart w:id="3" w:name="P1076"/>
      <w:bookmarkEnd w:id="3"/>
      <w:r>
        <w:rPr>
          <w:rFonts w:ascii="Times New Roman" w:hAnsi="Times New Roman"/>
        </w:rPr>
        <w:t>Заключение</w:t>
      </w:r>
    </w:p>
    <w:p w14:paraId="6B36B01B">
      <w:pPr>
        <w:widowControl w:val="0"/>
        <w:suppressAutoHyphens/>
        <w:autoSpaceDE w:val="0"/>
        <w:autoSpaceDN w:val="0"/>
        <w:ind w:firstLine="709"/>
        <w:jc w:val="center"/>
        <w:rPr>
          <w:rFonts w:ascii="Times New Roman" w:hAnsi="Times New Roman"/>
        </w:rPr>
      </w:pPr>
      <w:r>
        <w:rPr>
          <w:rFonts w:ascii="Times New Roman" w:hAnsi="Times New Roman"/>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14:paraId="5045A089">
      <w:pPr>
        <w:widowControl w:val="0"/>
        <w:suppressAutoHyphens/>
        <w:autoSpaceDE w:val="0"/>
        <w:autoSpaceDN w:val="0"/>
        <w:ind w:firstLine="709"/>
        <w:rPr>
          <w:rFonts w:ascii="Times New Roman" w:hAnsi="Times New Roman"/>
        </w:rPr>
      </w:pPr>
    </w:p>
    <w:p w14:paraId="0059A7DE">
      <w:pPr>
        <w:widowControl w:val="0"/>
        <w:suppressAutoHyphens/>
        <w:autoSpaceDE w:val="0"/>
        <w:ind w:firstLine="709"/>
        <w:rPr>
          <w:rFonts w:ascii="Times New Roman" w:hAnsi="Times New Roman"/>
          <w:lang w:eastAsia="zh-CN"/>
        </w:rPr>
      </w:pPr>
      <w:r>
        <w:rPr>
          <w:rFonts w:ascii="Times New Roman" w:hAnsi="Times New Roman"/>
          <w:lang w:eastAsia="zh-CN"/>
        </w:rPr>
        <w:t>№ ____ ____________________</w:t>
      </w:r>
    </w:p>
    <w:p w14:paraId="42F2E062">
      <w:pPr>
        <w:widowControl w:val="0"/>
        <w:suppressAutoHyphens/>
        <w:autoSpaceDE w:val="0"/>
        <w:ind w:firstLine="0"/>
        <w:rPr>
          <w:rFonts w:ascii="Times New Roman" w:hAnsi="Times New Roman"/>
          <w:lang w:eastAsia="zh-CN"/>
        </w:rPr>
      </w:pPr>
      <w:r>
        <w:rPr>
          <w:rFonts w:ascii="Times New Roman" w:hAnsi="Times New Roman"/>
          <w:lang w:eastAsia="zh-CN"/>
        </w:rPr>
        <w:t>________________________________________________________________________________________________________________________________________________________</w:t>
      </w:r>
    </w:p>
    <w:p w14:paraId="1A3A548D">
      <w:pPr>
        <w:widowControl w:val="0"/>
        <w:suppressAutoHyphens/>
        <w:autoSpaceDE w:val="0"/>
        <w:ind w:firstLine="709"/>
        <w:rPr>
          <w:rFonts w:ascii="Times New Roman" w:hAnsi="Times New Roman"/>
          <w:lang w:eastAsia="zh-CN"/>
        </w:rPr>
      </w:pPr>
      <w:r>
        <w:rPr>
          <w:rFonts w:ascii="Times New Roman" w:hAnsi="Times New Roman"/>
          <w:lang w:eastAsia="zh-CN"/>
        </w:rPr>
        <w:t>(месторасположение помещения, в том числе наименование населенного пункта и улицы, номер дома)</w:t>
      </w:r>
    </w:p>
    <w:p w14:paraId="6784BEED">
      <w:pPr>
        <w:widowControl w:val="0"/>
        <w:suppressAutoHyphens/>
        <w:autoSpaceDE w:val="0"/>
        <w:ind w:firstLine="709"/>
        <w:rPr>
          <w:rFonts w:ascii="Times New Roman" w:hAnsi="Times New Roman"/>
          <w:lang w:eastAsia="zh-CN"/>
        </w:rPr>
      </w:pPr>
      <w:r>
        <w:rPr>
          <w:rFonts w:ascii="Times New Roman" w:hAnsi="Times New Roman"/>
          <w:lang w:eastAsia="zh-CN"/>
        </w:rPr>
        <w:t xml:space="preserve"> Межведомственная, назначенная _____________________________________,</w:t>
      </w:r>
    </w:p>
    <w:p w14:paraId="560911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(кем назначена, наименование органа местного самоуправления, дата, номер решения о созыве Комиссии)</w:t>
      </w:r>
    </w:p>
    <w:p w14:paraId="774D07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в составе председателя ______________________________________________ </w:t>
      </w:r>
    </w:p>
    <w:p w14:paraId="645501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(Ф.И.О., занимаемая должность и место работы)</w:t>
      </w:r>
    </w:p>
    <w:p w14:paraId="51E804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и членов Комиссии _____________________________________________________________________________________________________________________________________________________________________________________________________________________ (Ф.И.О., занимаемая должность и место работы)</w:t>
      </w:r>
    </w:p>
    <w:p w14:paraId="713F12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при участии приглашенных экспертов ____________________________________________________________________________________________________________________________________________________________________________________________________</w:t>
      </w:r>
    </w:p>
    <w:p w14:paraId="08E09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(Ф.И.О., занимаемая должность и место работы)</w:t>
      </w:r>
    </w:p>
    <w:p w14:paraId="37DC1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и приглашенного собственника помещения или уполномоченного им лица</w:t>
      </w:r>
    </w:p>
    <w:p w14:paraId="10C5D7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0"/>
        <w:rPr>
          <w:rFonts w:ascii="Times New Roman" w:hAnsi="Times New Roman"/>
          <w:lang w:eastAsia="zh-CN"/>
        </w:rPr>
      </w:pPr>
      <w:r>
        <w:rPr>
          <w:rFonts w:ascii="Times New Roman" w:hAnsi="Times New Roman"/>
          <w:lang w:eastAsia="zh-CN"/>
        </w:rPr>
        <w:t>________________________________________________________________________________________________________________________________________________</w:t>
      </w:r>
    </w:p>
    <w:p w14:paraId="6CBF5F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(Ф.И.О., занимаемая должность и место работы)</w:t>
      </w:r>
    </w:p>
    <w:p w14:paraId="1E5657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по результатам рассмотренных документов _________________________________________________________________________________________________________________________________________________________________________________________________</w:t>
      </w:r>
    </w:p>
    <w:p w14:paraId="22827C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(приводится перечень документов)</w:t>
      </w:r>
    </w:p>
    <w:p w14:paraId="05AD2B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и на основании акта межведомственной Комиссии, составленного по результатам обследования,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90AA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14:paraId="0746E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приняла заключение 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09A3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w:t>
      </w:r>
    </w:p>
    <w:p w14:paraId="535DD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и подлежащим сносу или реконструкции)</w:t>
      </w:r>
    </w:p>
    <w:p w14:paraId="275277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Приложение к заключению:</w:t>
      </w:r>
    </w:p>
    <w:p w14:paraId="2096FE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а) перечень рассмотренных документов;</w:t>
      </w:r>
    </w:p>
    <w:p w14:paraId="4B6A53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б) акт обследования помещения (в случае проведения обследования);</w:t>
      </w:r>
    </w:p>
    <w:p w14:paraId="428BB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в) перечень других материалов, запрошенных межведомственной комиссией;</w:t>
      </w:r>
    </w:p>
    <w:p w14:paraId="204388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г) особое мнение членов межведомственной Комиссии:</w:t>
      </w:r>
    </w:p>
    <w:p w14:paraId="7DBB0D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0"/>
        <w:rPr>
          <w:rFonts w:ascii="Times New Roman" w:hAnsi="Times New Roman"/>
          <w:lang w:eastAsia="zh-CN"/>
        </w:rPr>
      </w:pPr>
      <w:r>
        <w:rPr>
          <w:rFonts w:ascii="Times New Roman" w:hAnsi="Times New Roman"/>
          <w:lang w:eastAsia="zh-CN"/>
        </w:rPr>
        <w:t>________________________________________________________________________</w:t>
      </w:r>
    </w:p>
    <w:p w14:paraId="698C9B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Председатель межведомственной Комиссии ___________ ______________</w:t>
      </w:r>
    </w:p>
    <w:p w14:paraId="4B8125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(подпись) (Ф.И.О.)</w:t>
      </w:r>
    </w:p>
    <w:p w14:paraId="2AB27C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Члены межведомственной Комиссии ____________ ________________ </w:t>
      </w:r>
    </w:p>
    <w:p w14:paraId="52170F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(подпись) (Ф.И.О.)</w:t>
      </w:r>
    </w:p>
    <w:p w14:paraId="7450C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____________ ________________ </w:t>
      </w:r>
    </w:p>
    <w:p w14:paraId="1607F6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(подпись) (Ф.И.О.)</w:t>
      </w:r>
    </w:p>
    <w:p w14:paraId="604FE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br w:type="page"/>
      </w:r>
      <w:r>
        <w:rPr>
          <w:rFonts w:ascii="Times New Roman" w:hAnsi="Times New Roman" w:eastAsia="Calibri"/>
          <w:lang w:eastAsia="zh-CN"/>
        </w:rPr>
        <w:t xml:space="preserve"> </w:t>
      </w:r>
    </w:p>
    <w:p w14:paraId="521F9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962"/>
        <w:rPr>
          <w:rFonts w:ascii="Times New Roman" w:hAnsi="Times New Roman" w:eastAsia="Calibri"/>
          <w:lang w:eastAsia="zh-CN"/>
        </w:rPr>
      </w:pPr>
      <w:r>
        <w:rPr>
          <w:rFonts w:ascii="Times New Roman" w:hAnsi="Times New Roman" w:eastAsia="Calibri"/>
          <w:lang w:eastAsia="zh-CN"/>
        </w:rPr>
        <w:t>Приложение № 6</w:t>
      </w:r>
    </w:p>
    <w:p w14:paraId="74E6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962"/>
        <w:rPr>
          <w:rFonts w:ascii="Times New Roman" w:hAnsi="Times New Roman" w:eastAsia="Calibri"/>
          <w:lang w:eastAsia="zh-CN"/>
        </w:rPr>
      </w:pPr>
      <w:r>
        <w:rPr>
          <w:rFonts w:ascii="Times New Roman" w:hAnsi="Times New Roman" w:eastAsia="Calibri"/>
          <w:lang w:eastAsia="zh-CN"/>
        </w:rPr>
        <w:t>к Административному регламенту</w:t>
      </w:r>
    </w:p>
    <w:p w14:paraId="626C3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bCs/>
        </w:rPr>
      </w:pPr>
      <w:r>
        <w:rPr>
          <w:rFonts w:ascii="Times New Roman" w:hAnsi="Times New Roman"/>
          <w:bCs/>
        </w:rPr>
        <w:t>(форма)</w:t>
      </w:r>
    </w:p>
    <w:p w14:paraId="1EA2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rFonts w:ascii="Times New Roman" w:hAnsi="Times New Roman" w:eastAsia="Calibri"/>
          <w:lang w:eastAsia="zh-CN"/>
        </w:rPr>
      </w:pPr>
      <w:r>
        <w:rPr>
          <w:rFonts w:ascii="Times New Roman" w:hAnsi="Times New Roman" w:eastAsia="Calibri"/>
          <w:lang w:eastAsia="zh-CN"/>
        </w:rPr>
        <w:t>АКТ</w:t>
      </w:r>
    </w:p>
    <w:p w14:paraId="4C5A6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rFonts w:ascii="Times New Roman" w:hAnsi="Times New Roman" w:eastAsia="Calibri"/>
          <w:lang w:eastAsia="zh-CN"/>
        </w:rPr>
      </w:pPr>
      <w:r>
        <w:rPr>
          <w:rFonts w:ascii="Times New Roman" w:hAnsi="Times New Roman" w:eastAsia="Calibri"/>
          <w:lang w:eastAsia="zh-CN"/>
        </w:rPr>
        <w:t>обследования помещения (многоквартирного дома)</w:t>
      </w:r>
    </w:p>
    <w:tbl>
      <w:tblPr>
        <w:tblStyle w:val="3"/>
        <w:tblW w:w="9585" w:type="dxa"/>
        <w:tblInd w:w="0" w:type="dxa"/>
        <w:tblLayout w:type="fixed"/>
        <w:tblCellMar>
          <w:top w:w="0" w:type="dxa"/>
          <w:left w:w="28" w:type="dxa"/>
          <w:bottom w:w="0" w:type="dxa"/>
          <w:right w:w="28" w:type="dxa"/>
        </w:tblCellMar>
      </w:tblPr>
      <w:tblGrid>
        <w:gridCol w:w="567"/>
        <w:gridCol w:w="3743"/>
        <w:gridCol w:w="1986"/>
        <w:gridCol w:w="3289"/>
      </w:tblGrid>
      <w:tr w14:paraId="23F26B61">
        <w:tblPrEx>
          <w:tblCellMar>
            <w:top w:w="0" w:type="dxa"/>
            <w:left w:w="28" w:type="dxa"/>
            <w:bottom w:w="0" w:type="dxa"/>
            <w:right w:w="28" w:type="dxa"/>
          </w:tblCellMar>
        </w:tblPrEx>
        <w:trPr>
          <w:cantSplit/>
        </w:trPr>
        <w:tc>
          <w:tcPr>
            <w:tcW w:w="567" w:type="dxa"/>
            <w:vAlign w:val="bottom"/>
          </w:tcPr>
          <w:p w14:paraId="59DFD54D">
            <w:pPr>
              <w:suppressAutoHyphens/>
              <w:ind w:firstLine="709"/>
              <w:rPr>
                <w:rFonts w:ascii="Times New Roman" w:hAnsi="Times New Roman"/>
              </w:rPr>
            </w:pPr>
            <w:r>
              <w:rPr>
                <w:rFonts w:ascii="Times New Roman" w:hAnsi="Times New Roman"/>
              </w:rPr>
              <w:t>№</w:t>
            </w:r>
          </w:p>
        </w:tc>
        <w:tc>
          <w:tcPr>
            <w:tcW w:w="3742" w:type="dxa"/>
            <w:tcBorders>
              <w:top w:val="nil"/>
              <w:left w:val="nil"/>
              <w:bottom w:val="single" w:color="auto" w:sz="4" w:space="0"/>
              <w:right w:val="nil"/>
            </w:tcBorders>
            <w:vAlign w:val="bottom"/>
          </w:tcPr>
          <w:p w14:paraId="2EACAFB9">
            <w:pPr>
              <w:suppressAutoHyphens/>
              <w:ind w:firstLine="709"/>
              <w:rPr>
                <w:rFonts w:ascii="Times New Roman" w:hAnsi="Times New Roman"/>
              </w:rPr>
            </w:pPr>
          </w:p>
        </w:tc>
        <w:tc>
          <w:tcPr>
            <w:tcW w:w="1985" w:type="dxa"/>
            <w:vAlign w:val="bottom"/>
          </w:tcPr>
          <w:p w14:paraId="0D914463">
            <w:pPr>
              <w:suppressAutoHyphens/>
              <w:ind w:firstLine="709"/>
              <w:rPr>
                <w:rFonts w:ascii="Times New Roman" w:hAnsi="Times New Roman"/>
              </w:rPr>
            </w:pPr>
          </w:p>
        </w:tc>
        <w:tc>
          <w:tcPr>
            <w:tcW w:w="3288" w:type="dxa"/>
            <w:tcBorders>
              <w:top w:val="nil"/>
              <w:left w:val="nil"/>
              <w:bottom w:val="single" w:color="auto" w:sz="4" w:space="0"/>
              <w:right w:val="nil"/>
            </w:tcBorders>
            <w:vAlign w:val="bottom"/>
          </w:tcPr>
          <w:p w14:paraId="4321375F">
            <w:pPr>
              <w:suppressAutoHyphens/>
              <w:ind w:firstLine="709"/>
              <w:rPr>
                <w:rFonts w:ascii="Times New Roman" w:hAnsi="Times New Roman"/>
              </w:rPr>
            </w:pPr>
          </w:p>
        </w:tc>
      </w:tr>
      <w:tr w14:paraId="3921374D">
        <w:tblPrEx>
          <w:tblCellMar>
            <w:top w:w="0" w:type="dxa"/>
            <w:left w:w="28" w:type="dxa"/>
            <w:bottom w:w="0" w:type="dxa"/>
            <w:right w:w="28" w:type="dxa"/>
          </w:tblCellMar>
        </w:tblPrEx>
        <w:trPr>
          <w:cantSplit/>
        </w:trPr>
        <w:tc>
          <w:tcPr>
            <w:tcW w:w="567" w:type="dxa"/>
          </w:tcPr>
          <w:p w14:paraId="13D16A1A">
            <w:pPr>
              <w:suppressAutoHyphens/>
              <w:ind w:firstLine="709"/>
              <w:rPr>
                <w:rFonts w:ascii="Times New Roman" w:hAnsi="Times New Roman"/>
              </w:rPr>
            </w:pPr>
          </w:p>
        </w:tc>
        <w:tc>
          <w:tcPr>
            <w:tcW w:w="3742" w:type="dxa"/>
          </w:tcPr>
          <w:p w14:paraId="75A385FC">
            <w:pPr>
              <w:suppressAutoHyphens/>
              <w:ind w:firstLine="709"/>
              <w:rPr>
                <w:rFonts w:ascii="Times New Roman" w:hAnsi="Times New Roman"/>
              </w:rPr>
            </w:pPr>
          </w:p>
        </w:tc>
        <w:tc>
          <w:tcPr>
            <w:tcW w:w="1985" w:type="dxa"/>
          </w:tcPr>
          <w:p w14:paraId="15905669">
            <w:pPr>
              <w:suppressAutoHyphens/>
              <w:ind w:firstLine="709"/>
              <w:rPr>
                <w:rFonts w:ascii="Times New Roman" w:hAnsi="Times New Roman"/>
              </w:rPr>
            </w:pPr>
          </w:p>
        </w:tc>
        <w:tc>
          <w:tcPr>
            <w:tcW w:w="3288" w:type="dxa"/>
          </w:tcPr>
          <w:p w14:paraId="305B65E5">
            <w:pPr>
              <w:suppressAutoHyphens/>
              <w:ind w:firstLine="709"/>
              <w:rPr>
                <w:rFonts w:ascii="Times New Roman" w:hAnsi="Times New Roman"/>
              </w:rPr>
            </w:pPr>
          </w:p>
        </w:tc>
      </w:tr>
    </w:tbl>
    <w:p w14:paraId="1FC958F0">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(месторасположение помещения (многоквартирного дома), в том числе наименования населенного пункта и улицы, номера дома и квартиры)</w:t>
      </w:r>
    </w:p>
    <w:p w14:paraId="314CB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 xml:space="preserve">Межведомственная комиссия, назначенная </w:t>
      </w:r>
    </w:p>
    <w:p w14:paraId="18067DDF">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(кем назначена, органа местного самоуправления, дата, номер решения о созыве Комиссии)</w:t>
      </w:r>
    </w:p>
    <w:p w14:paraId="337D5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 xml:space="preserve">в составе председателя </w:t>
      </w:r>
    </w:p>
    <w:p w14:paraId="2BB53BB9">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(Ф.И.О., занимаемая должность и место работы)</w:t>
      </w:r>
    </w:p>
    <w:p w14:paraId="3D5BD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 xml:space="preserve">и членов Комиссии </w:t>
      </w:r>
    </w:p>
    <w:p w14:paraId="41D9A231">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(Ф.И.О., занимаемая должность и место работы)</w:t>
      </w:r>
    </w:p>
    <w:p w14:paraId="21057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 xml:space="preserve">при участии приглашенных экспертов </w:t>
      </w:r>
    </w:p>
    <w:p w14:paraId="230D97E0">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(Ф.И.О., занимаемая должность и место работы)</w:t>
      </w:r>
    </w:p>
    <w:p w14:paraId="7C72F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 xml:space="preserve">и приглашенного собственника помещения или уполномоченного им лица </w:t>
      </w:r>
    </w:p>
    <w:p w14:paraId="0E1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p>
    <w:p w14:paraId="02FB65A8">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(Ф.И.О., занимаемая должность и место работы)</w:t>
      </w:r>
    </w:p>
    <w:p w14:paraId="4A19B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произвела обследование помещения (многоквартирного дома) по заявлению</w:t>
      </w:r>
    </w:p>
    <w:p w14:paraId="08F8B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p>
    <w:p w14:paraId="1D3F8602">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(реквизиты заявителя: Ф.И.О. и адрес – для физического лица, наименование организации и занимаемая должность – для юридического лица)</w:t>
      </w:r>
    </w:p>
    <w:p w14:paraId="35700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и составила настоящий акт обследования помещения (многоквартирного дома)</w:t>
      </w:r>
    </w:p>
    <w:p w14:paraId="1575D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p>
    <w:p w14:paraId="5501920F">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(адрес, принадлежность помещения, кадастровый номер, год ввода в эксплуатацию)</w:t>
      </w:r>
    </w:p>
    <w:p w14:paraId="5C8AB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 ______________________________________________________________________________________________________________________________________</w:t>
      </w:r>
    </w:p>
    <w:p w14:paraId="41100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Сведения о несоответствиях установленным требованиям с указанием фактических значений показателя или описанием конкретного несоответствия</w:t>
      </w:r>
    </w:p>
    <w:p w14:paraId="0FCF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 xml:space="preserve"> </w:t>
      </w:r>
    </w:p>
    <w:p w14:paraId="1A3BF6F9">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p>
    <w:p w14:paraId="229BE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Оценка результатов проведенного инструментального контроля и других видов контроля и исследований</w:t>
      </w:r>
    </w:p>
    <w:p w14:paraId="21F629A1">
      <w:pPr>
        <w:pBdr>
          <w:top w:val="single" w:color="auto" w:sz="4" w:space="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 xml:space="preserve"> (кем проведен контроль (испытание), по каким показателям, какие фактические значения получены)</w:t>
      </w:r>
    </w:p>
    <w:p w14:paraId="18C9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14:paraId="1D8C7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t>Заключение межведомственной Комиссии по результатам обследования помещения ____________________________________________________________________________________________________________________________________________</w:t>
      </w:r>
    </w:p>
    <w:p w14:paraId="45BAA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p>
    <w:p w14:paraId="1D641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t>Приложение к акту:</w:t>
      </w:r>
    </w:p>
    <w:p w14:paraId="390F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t>а) результаты инструментального контроля;</w:t>
      </w:r>
    </w:p>
    <w:p w14:paraId="20EC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t>б) результаты лабораторных испытаний;</w:t>
      </w:r>
    </w:p>
    <w:p w14:paraId="5E76C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t>в) результаты исследований;</w:t>
      </w:r>
    </w:p>
    <w:p w14:paraId="515B2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t>г) заключения экспертов специализированных организаций;</w:t>
      </w:r>
    </w:p>
    <w:p w14:paraId="0BD7C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t>д) другие материалы по решению межведомственной Комиссии.</w:t>
      </w:r>
    </w:p>
    <w:p w14:paraId="2EF28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p>
    <w:p w14:paraId="4BDDF8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Председатель межведомственной Комиссии ___________ ______________</w:t>
      </w:r>
    </w:p>
    <w:p w14:paraId="7E4FA0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(подпись) (Ф.И.О.)</w:t>
      </w:r>
    </w:p>
    <w:p w14:paraId="2E0617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Члены межведомственной Комиссии ____________ ________________ </w:t>
      </w:r>
    </w:p>
    <w:p w14:paraId="6BB982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(подпись) (Ф.И.О.)</w:t>
      </w:r>
    </w:p>
    <w:p w14:paraId="15323F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____________ ________________ </w:t>
      </w:r>
    </w:p>
    <w:p w14:paraId="26481F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(подпись) (Ф.И.О.)</w:t>
      </w:r>
    </w:p>
    <w:p w14:paraId="63FFC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p>
    <w:p w14:paraId="765D3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962"/>
        <w:rPr>
          <w:rFonts w:ascii="Times New Roman" w:hAnsi="Times New Roman" w:eastAsia="Calibri"/>
          <w:lang w:eastAsia="zh-CN"/>
        </w:rPr>
      </w:pPr>
      <w:r>
        <w:rPr>
          <w:rFonts w:ascii="Times New Roman" w:hAnsi="Times New Roman" w:eastAsia="Calibri"/>
          <w:lang w:eastAsia="zh-CN"/>
        </w:rPr>
        <w:br w:type="page"/>
      </w:r>
      <w:r>
        <w:rPr>
          <w:rFonts w:ascii="Times New Roman" w:hAnsi="Times New Roman" w:eastAsia="Calibri"/>
          <w:lang w:eastAsia="zh-CN"/>
        </w:rPr>
        <w:t>Приложение 7</w:t>
      </w:r>
    </w:p>
    <w:p w14:paraId="5523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962"/>
        <w:rPr>
          <w:rFonts w:ascii="Times New Roman" w:hAnsi="Times New Roman" w:eastAsia="Calibri"/>
          <w:lang w:eastAsia="zh-CN"/>
        </w:rPr>
      </w:pPr>
      <w:r>
        <w:rPr>
          <w:rFonts w:ascii="Times New Roman" w:hAnsi="Times New Roman" w:eastAsia="Calibri"/>
          <w:lang w:eastAsia="zh-CN"/>
        </w:rPr>
        <w:t>к Административному регламенту</w:t>
      </w:r>
    </w:p>
    <w:p w14:paraId="1AA477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p>
    <w:p w14:paraId="26A76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Форма</w:t>
      </w:r>
    </w:p>
    <w:p w14:paraId="270A2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p>
    <w:p w14:paraId="737F0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p>
    <w:p w14:paraId="2C36C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Кому ___________________________________</w:t>
      </w:r>
    </w:p>
    <w:p w14:paraId="2DEBFF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(фамилия, имя, отчество –</w:t>
      </w:r>
    </w:p>
    <w:p w14:paraId="1F5779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________________________________________</w:t>
      </w:r>
    </w:p>
    <w:p w14:paraId="4DF3D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для граждан)</w:t>
      </w:r>
    </w:p>
    <w:p w14:paraId="1000B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________________________________________</w:t>
      </w:r>
    </w:p>
    <w:p w14:paraId="04B7BA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(полное наименование организации -</w:t>
      </w:r>
    </w:p>
    <w:p w14:paraId="506B2F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________________________________________</w:t>
      </w:r>
    </w:p>
    <w:p w14:paraId="27DF9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для юридических лиц)</w:t>
      </w:r>
    </w:p>
    <w:p w14:paraId="5A95D1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p>
    <w:p w14:paraId="44DC87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Куда ___________________________________</w:t>
      </w:r>
    </w:p>
    <w:p w14:paraId="3ECAE9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(почтовый индекс и адрес</w:t>
      </w:r>
    </w:p>
    <w:p w14:paraId="4DC5FA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________________________________________</w:t>
      </w:r>
    </w:p>
    <w:p w14:paraId="5E3848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заявителя согласно заявлению о переводе)</w:t>
      </w:r>
    </w:p>
    <w:p w14:paraId="62880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right"/>
        <w:rPr>
          <w:rFonts w:ascii="Times New Roman" w:hAnsi="Times New Roman"/>
        </w:rPr>
      </w:pPr>
      <w:r>
        <w:rPr>
          <w:rFonts w:ascii="Times New Roman" w:hAnsi="Times New Roman"/>
        </w:rPr>
        <w:t>________________________________________</w:t>
      </w:r>
    </w:p>
    <w:p w14:paraId="00D387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center"/>
        <w:rPr>
          <w:rFonts w:ascii="Times New Roman" w:hAnsi="Times New Roman"/>
        </w:rPr>
      </w:pPr>
    </w:p>
    <w:p w14:paraId="377AF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center"/>
        <w:rPr>
          <w:rFonts w:ascii="Times New Roman" w:hAnsi="Times New Roman"/>
        </w:rPr>
      </w:pPr>
      <w:bookmarkStart w:id="4" w:name="P1043"/>
      <w:bookmarkEnd w:id="4"/>
      <w:r>
        <w:rPr>
          <w:rFonts w:ascii="Times New Roman" w:hAnsi="Times New Roman"/>
        </w:rPr>
        <w:t>УВЕДОМЛЕНИЕ</w:t>
      </w:r>
    </w:p>
    <w:p w14:paraId="60DB13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center"/>
        <w:rPr>
          <w:rFonts w:ascii="Times New Roman" w:hAnsi="Times New Roman"/>
        </w:rPr>
      </w:pPr>
      <w:r>
        <w:rPr>
          <w:rFonts w:ascii="Times New Roman" w:hAnsi="Times New Roman"/>
        </w:rPr>
        <w:t>об отказе в рассмотрении вопроса о признании</w:t>
      </w:r>
    </w:p>
    <w:p w14:paraId="0B8F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center"/>
        <w:rPr>
          <w:rFonts w:ascii="Times New Roman" w:hAnsi="Times New Roman"/>
        </w:rPr>
      </w:pPr>
      <w:r>
        <w:rPr>
          <w:rFonts w:ascii="Times New Roman" w:hAnsi="Times New Roman"/>
        </w:rPr>
        <w:t>помещения жилым помещением, жилого помещения непригодным для</w:t>
      </w:r>
    </w:p>
    <w:p w14:paraId="6B7C0E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center"/>
        <w:rPr>
          <w:rFonts w:ascii="Times New Roman" w:hAnsi="Times New Roman"/>
        </w:rPr>
      </w:pPr>
      <w:r>
        <w:rPr>
          <w:rFonts w:ascii="Times New Roman" w:hAnsi="Times New Roman"/>
        </w:rPr>
        <w:t>проживания, многоквартирного дома аварийным и подлежащим</w:t>
      </w:r>
    </w:p>
    <w:p w14:paraId="275A9C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jc w:val="center"/>
        <w:rPr>
          <w:rFonts w:ascii="Times New Roman" w:hAnsi="Times New Roman"/>
        </w:rPr>
      </w:pPr>
      <w:r>
        <w:rPr>
          <w:rFonts w:ascii="Times New Roman" w:hAnsi="Times New Roman"/>
        </w:rPr>
        <w:t>сносу или реконструкции</w:t>
      </w:r>
    </w:p>
    <w:p w14:paraId="30ED8A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rPr>
          <w:rFonts w:ascii="Times New Roman" w:hAnsi="Times New Roman"/>
        </w:rPr>
      </w:pPr>
    </w:p>
    <w:p w14:paraId="7AD54C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rPr>
          <w:rFonts w:ascii="Times New Roman" w:hAnsi="Times New Roman"/>
        </w:rPr>
      </w:pPr>
      <w:r>
        <w:rPr>
          <w:rFonts w:ascii="Times New Roman" w:hAnsi="Times New Roman"/>
        </w:rPr>
        <w:t xml:space="preserve">Администрация </w:t>
      </w:r>
      <w:r>
        <w:rPr>
          <w:rFonts w:ascii="Times New Roman" w:hAnsi="Times New Roman"/>
          <w:highlight w:val="none"/>
          <w:lang w:val="ru-RU"/>
        </w:rPr>
        <w:t>Дьяченковского</w:t>
      </w:r>
      <w:r>
        <w:rPr>
          <w:rFonts w:ascii="Times New Roman" w:hAnsi="Times New Roman"/>
        </w:rPr>
        <w:t xml:space="preserve"> сельского поселения Богучарского муниципального района Воронежской области, изучив представленные документы для рассмотрения вопроса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в отношении объекта, расположенного по адресу: _____________________________________________________________________________, приняло решение отказать в рассмотрении данного вопроса межведомственной комиссией.</w:t>
      </w:r>
    </w:p>
    <w:p w14:paraId="0826E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rPr>
          <w:rFonts w:ascii="Times New Roman" w:hAnsi="Times New Roman"/>
        </w:rPr>
      </w:pPr>
      <w:r>
        <w:rPr>
          <w:rFonts w:ascii="Times New Roman" w:hAnsi="Times New Roman"/>
        </w:rPr>
        <w:t>Причина отказа:</w:t>
      </w:r>
    </w:p>
    <w:p w14:paraId="0C3A2C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ind w:firstLine="709"/>
        <w:rPr>
          <w:rFonts w:ascii="Times New Roman" w:hAnsi="Times New Roman"/>
          <w:lang w:eastAsia="zh-CN"/>
        </w:rPr>
      </w:pPr>
      <w:r>
        <w:rPr>
          <w:rFonts w:ascii="Times New Roman" w:hAnsi="Times New Roman"/>
        </w:rPr>
        <w:t xml:space="preserve"> _______________________________________________________________________________________________________________________________________________________________________________________________________________</w:t>
      </w:r>
      <w:r>
        <w:rPr>
          <w:rFonts w:ascii="Times New Roman" w:hAnsi="Times New Roman"/>
          <w:lang w:eastAsia="zh-CN"/>
        </w:rPr>
        <w:t>_______________ _________________ ______________________________</w:t>
      </w:r>
    </w:p>
    <w:p w14:paraId="1CF16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9"/>
        <w:rPr>
          <w:rFonts w:ascii="Times New Roman" w:hAnsi="Times New Roman"/>
          <w:lang w:eastAsia="zh-CN"/>
        </w:rPr>
      </w:pPr>
      <w:r>
        <w:rPr>
          <w:rFonts w:ascii="Times New Roman" w:hAnsi="Times New Roman"/>
          <w:lang w:eastAsia="zh-CN"/>
        </w:rPr>
        <w:t xml:space="preserve"> (должность) (Ф.И.О. должностного лица) (подпись должностного лица)</w:t>
      </w:r>
    </w:p>
    <w:p w14:paraId="17D99D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5387"/>
        <w:rPr>
          <w:rFonts w:ascii="Times New Roman" w:hAnsi="Times New Roman"/>
          <w:lang w:eastAsia="zh-CN"/>
        </w:rPr>
      </w:pPr>
      <w:r>
        <w:rPr>
          <w:rFonts w:ascii="Times New Roman" w:hAnsi="Times New Roman"/>
          <w:lang w:eastAsia="zh-CN"/>
        </w:rPr>
        <w:br w:type="page"/>
      </w:r>
      <w:r>
        <w:rPr>
          <w:rFonts w:ascii="Times New Roman" w:hAnsi="Times New Roman"/>
          <w:lang w:eastAsia="zh-CN"/>
        </w:rPr>
        <w:t xml:space="preserve">Приложение № 8 </w:t>
      </w:r>
    </w:p>
    <w:p w14:paraId="1D19C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387"/>
        <w:rPr>
          <w:rFonts w:ascii="Times New Roman" w:hAnsi="Times New Roman" w:eastAsia="Calibri"/>
          <w:lang w:eastAsia="zh-CN"/>
        </w:rPr>
      </w:pPr>
      <w:r>
        <w:rPr>
          <w:rFonts w:ascii="Times New Roman" w:hAnsi="Times New Roman" w:eastAsia="Calibri"/>
          <w:lang w:eastAsia="zh-CN"/>
        </w:rPr>
        <w:t>к Административному регламенту</w:t>
      </w:r>
    </w:p>
    <w:p w14:paraId="0B839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p>
    <w:p w14:paraId="2109F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rFonts w:ascii="Times New Roman" w:hAnsi="Times New Roman" w:eastAsia="Calibri"/>
          <w:lang w:eastAsia="zh-CN"/>
        </w:rPr>
      </w:pPr>
      <w:r>
        <w:rPr>
          <w:rFonts w:ascii="Times New Roman" w:hAnsi="Times New Roman" w:eastAsia="Calibri"/>
          <w:lang w:eastAsia="zh-CN"/>
        </w:rPr>
        <w:t>Перечень</w:t>
      </w:r>
    </w:p>
    <w:p w14:paraId="5562F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rFonts w:ascii="Times New Roman" w:hAnsi="Times New Roman" w:eastAsia="Calibri"/>
          <w:lang w:eastAsia="zh-CN"/>
        </w:rPr>
      </w:pPr>
      <w:r>
        <w:rPr>
          <w:rFonts w:ascii="Times New Roman" w:hAnsi="Times New Roman" w:eastAsia="Calibri"/>
          <w:lang w:eastAsia="zh-CN"/>
        </w:rPr>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14:paraId="6236A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p>
    <w:p w14:paraId="106A7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t>Перечень признаков заявителей</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072"/>
        <w:gridCol w:w="5860"/>
      </w:tblGrid>
      <w:tr w14:paraId="4A99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14:paraId="308E3A69">
            <w:pPr>
              <w:suppressAutoHyphens/>
              <w:ind w:firstLine="0"/>
              <w:rPr>
                <w:rFonts w:ascii="Times New Roman" w:hAnsi="Times New Roman" w:eastAsia="Calibri"/>
                <w:lang w:eastAsia="zh-CN"/>
              </w:rPr>
            </w:pPr>
            <w:r>
              <w:rPr>
                <w:rFonts w:ascii="Times New Roman" w:hAnsi="Times New Roman" w:eastAsia="Calibri"/>
                <w:lang w:eastAsia="zh-CN"/>
              </w:rPr>
              <w:t>№</w:t>
            </w:r>
          </w:p>
        </w:tc>
        <w:tc>
          <w:tcPr>
            <w:tcW w:w="3118" w:type="dxa"/>
            <w:tcBorders>
              <w:top w:val="single" w:color="auto" w:sz="4" w:space="0"/>
              <w:left w:val="single" w:color="auto" w:sz="4" w:space="0"/>
              <w:bottom w:val="single" w:color="auto" w:sz="4" w:space="0"/>
              <w:right w:val="single" w:color="auto" w:sz="4" w:space="0"/>
            </w:tcBorders>
          </w:tcPr>
          <w:p w14:paraId="49916CD3">
            <w:pPr>
              <w:suppressAutoHyphens/>
              <w:ind w:firstLine="0"/>
              <w:rPr>
                <w:rFonts w:ascii="Times New Roman" w:hAnsi="Times New Roman" w:eastAsia="Calibri"/>
                <w:lang w:eastAsia="zh-CN"/>
              </w:rPr>
            </w:pPr>
            <w:r>
              <w:rPr>
                <w:rFonts w:ascii="Times New Roman" w:hAnsi="Times New Roman" w:eastAsia="Calibri"/>
                <w:lang w:eastAsia="zh-CN"/>
              </w:rPr>
              <w:t>Признак заявителя</w:t>
            </w:r>
          </w:p>
        </w:tc>
        <w:tc>
          <w:tcPr>
            <w:tcW w:w="5987" w:type="dxa"/>
            <w:tcBorders>
              <w:top w:val="single" w:color="auto" w:sz="4" w:space="0"/>
              <w:left w:val="single" w:color="auto" w:sz="4" w:space="0"/>
              <w:bottom w:val="single" w:color="auto" w:sz="4" w:space="0"/>
              <w:right w:val="single" w:color="auto" w:sz="4" w:space="0"/>
            </w:tcBorders>
          </w:tcPr>
          <w:p w14:paraId="6314994B">
            <w:pPr>
              <w:suppressAutoHyphens/>
              <w:ind w:firstLine="0"/>
              <w:rPr>
                <w:rFonts w:ascii="Times New Roman" w:hAnsi="Times New Roman" w:eastAsia="Calibri"/>
                <w:lang w:eastAsia="zh-CN"/>
              </w:rPr>
            </w:pPr>
            <w:r>
              <w:rPr>
                <w:rFonts w:ascii="Times New Roman" w:hAnsi="Times New Roman" w:eastAsia="Calibri"/>
                <w:lang w:eastAsia="zh-CN"/>
              </w:rPr>
              <w:t>Значения признаков заявителя</w:t>
            </w:r>
          </w:p>
        </w:tc>
      </w:tr>
      <w:tr w14:paraId="089A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gridSpan w:val="3"/>
            <w:tcBorders>
              <w:top w:val="single" w:color="auto" w:sz="4" w:space="0"/>
              <w:left w:val="single" w:color="auto" w:sz="4" w:space="0"/>
              <w:bottom w:val="single" w:color="auto" w:sz="4" w:space="0"/>
              <w:right w:val="single" w:color="auto" w:sz="4" w:space="0"/>
            </w:tcBorders>
          </w:tcPr>
          <w:p w14:paraId="7B0E4010">
            <w:pPr>
              <w:suppressAutoHyphens/>
              <w:ind w:firstLine="0"/>
              <w:rPr>
                <w:rFonts w:ascii="Times New Roman" w:hAnsi="Times New Roman" w:eastAsia="Calibri"/>
                <w:lang w:eastAsia="zh-CN"/>
              </w:rPr>
            </w:pPr>
            <w:r>
              <w:rPr>
                <w:rFonts w:ascii="Times New Roman" w:hAnsi="Times New Roman" w:eastAsia="Calibri"/>
                <w:lang w:eastAsia="zh-CN"/>
              </w:rPr>
              <w:t>Вариант 1 «Признание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14:paraId="7722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34" w:type="dxa"/>
            <w:tcBorders>
              <w:top w:val="single" w:color="auto" w:sz="4" w:space="0"/>
              <w:left w:val="single" w:color="auto" w:sz="4" w:space="0"/>
              <w:bottom w:val="single" w:color="auto" w:sz="4" w:space="0"/>
              <w:right w:val="single" w:color="auto" w:sz="4" w:space="0"/>
            </w:tcBorders>
          </w:tcPr>
          <w:p w14:paraId="4D6B1349">
            <w:pPr>
              <w:suppressAutoHyphens/>
              <w:ind w:firstLine="0"/>
              <w:rPr>
                <w:rFonts w:ascii="Times New Roman" w:hAnsi="Times New Roman" w:eastAsia="Calibri"/>
                <w:lang w:eastAsia="zh-CN"/>
              </w:rPr>
            </w:pPr>
            <w:r>
              <w:rPr>
                <w:rFonts w:ascii="Times New Roman" w:hAnsi="Times New Roman" w:eastAsia="Calibri"/>
                <w:lang w:eastAsia="zh-CN"/>
              </w:rPr>
              <w:t>1</w:t>
            </w:r>
          </w:p>
        </w:tc>
        <w:tc>
          <w:tcPr>
            <w:tcW w:w="3118" w:type="dxa"/>
            <w:tcBorders>
              <w:top w:val="single" w:color="auto" w:sz="4" w:space="0"/>
              <w:left w:val="single" w:color="auto" w:sz="4" w:space="0"/>
              <w:bottom w:val="single" w:color="auto" w:sz="4" w:space="0"/>
              <w:right w:val="single" w:color="auto" w:sz="4" w:space="0"/>
            </w:tcBorders>
          </w:tcPr>
          <w:p w14:paraId="0E400A14">
            <w:pPr>
              <w:suppressAutoHyphens/>
              <w:ind w:firstLine="0"/>
              <w:rPr>
                <w:rFonts w:ascii="Times New Roman" w:hAnsi="Times New Roman" w:eastAsia="Calibri"/>
                <w:lang w:eastAsia="zh-CN"/>
              </w:rPr>
            </w:pPr>
            <w:r>
              <w:rPr>
                <w:rFonts w:ascii="Times New Roman" w:hAnsi="Times New Roman" w:eastAsia="Calibri"/>
                <w:lang w:eastAsia="zh-CN"/>
              </w:rPr>
              <w:t>Категория заявителя</w:t>
            </w:r>
          </w:p>
        </w:tc>
        <w:tc>
          <w:tcPr>
            <w:tcW w:w="5987" w:type="dxa"/>
            <w:tcBorders>
              <w:top w:val="single" w:color="auto" w:sz="4" w:space="0"/>
              <w:left w:val="single" w:color="auto" w:sz="4" w:space="0"/>
              <w:bottom w:val="single" w:color="auto" w:sz="4" w:space="0"/>
              <w:right w:val="single" w:color="auto" w:sz="4" w:space="0"/>
            </w:tcBorders>
          </w:tcPr>
          <w:p w14:paraId="7DE5A4C6">
            <w:pPr>
              <w:suppressAutoHyphens/>
              <w:ind w:firstLine="0"/>
              <w:rPr>
                <w:rFonts w:ascii="Times New Roman" w:hAnsi="Times New Roman" w:eastAsia="Calibri"/>
                <w:lang w:eastAsia="zh-CN"/>
              </w:rPr>
            </w:pPr>
            <w:r>
              <w:rPr>
                <w:rFonts w:ascii="Times New Roman" w:hAnsi="Times New Roman" w:eastAsia="Calibri"/>
                <w:lang w:eastAsia="zh-CN"/>
              </w:rPr>
              <w:t>1.Физическое лицо</w:t>
            </w:r>
          </w:p>
          <w:p w14:paraId="305263EB">
            <w:pPr>
              <w:suppressAutoHyphens/>
              <w:ind w:firstLine="0"/>
              <w:rPr>
                <w:rFonts w:ascii="Times New Roman" w:hAnsi="Times New Roman" w:eastAsia="Calibri"/>
                <w:lang w:eastAsia="zh-CN"/>
              </w:rPr>
            </w:pPr>
            <w:r>
              <w:rPr>
                <w:rFonts w:ascii="Times New Roman" w:hAnsi="Times New Roman" w:eastAsia="Calibri"/>
                <w:lang w:eastAsia="zh-CN"/>
              </w:rPr>
              <w:t>2. Индивидуальный предприниматель</w:t>
            </w:r>
          </w:p>
          <w:p w14:paraId="1B65547D">
            <w:pPr>
              <w:suppressAutoHyphens/>
              <w:ind w:firstLine="0"/>
              <w:rPr>
                <w:rFonts w:ascii="Times New Roman" w:hAnsi="Times New Roman" w:eastAsia="Calibri"/>
                <w:lang w:eastAsia="zh-CN"/>
              </w:rPr>
            </w:pPr>
            <w:r>
              <w:rPr>
                <w:rFonts w:ascii="Times New Roman" w:hAnsi="Times New Roman" w:eastAsia="Calibri"/>
                <w:lang w:eastAsia="zh-CN"/>
              </w:rPr>
              <w:t>3. Юридическое лицо</w:t>
            </w:r>
          </w:p>
        </w:tc>
      </w:tr>
      <w:tr w14:paraId="19F2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14:paraId="7FED275F">
            <w:pPr>
              <w:suppressAutoHyphens/>
              <w:ind w:firstLine="0"/>
              <w:rPr>
                <w:rFonts w:ascii="Times New Roman" w:hAnsi="Times New Roman" w:eastAsia="Calibri"/>
                <w:lang w:eastAsia="zh-CN"/>
              </w:rPr>
            </w:pPr>
            <w:r>
              <w:rPr>
                <w:rFonts w:ascii="Times New Roman" w:hAnsi="Times New Roman" w:eastAsia="Calibri"/>
                <w:lang w:eastAsia="zh-CN"/>
              </w:rPr>
              <w:t>2</w:t>
            </w:r>
          </w:p>
        </w:tc>
        <w:tc>
          <w:tcPr>
            <w:tcW w:w="3118" w:type="dxa"/>
            <w:tcBorders>
              <w:top w:val="single" w:color="auto" w:sz="4" w:space="0"/>
              <w:left w:val="single" w:color="auto" w:sz="4" w:space="0"/>
              <w:bottom w:val="single" w:color="auto" w:sz="4" w:space="0"/>
              <w:right w:val="single" w:color="auto" w:sz="4" w:space="0"/>
            </w:tcBorders>
          </w:tcPr>
          <w:p w14:paraId="305B353C">
            <w:pPr>
              <w:suppressAutoHyphens/>
              <w:ind w:firstLine="0"/>
              <w:rPr>
                <w:rFonts w:ascii="Times New Roman" w:hAnsi="Times New Roman" w:eastAsia="Calibri"/>
                <w:lang w:eastAsia="zh-CN"/>
              </w:rPr>
            </w:pPr>
            <w:r>
              <w:rPr>
                <w:rFonts w:ascii="Times New Roman" w:hAnsi="Times New Roman" w:eastAsia="Calibri"/>
                <w:lang w:eastAsia="zh-CN"/>
              </w:rPr>
              <w:t>Заявитель обратился лично/ посредством представителя</w:t>
            </w:r>
          </w:p>
        </w:tc>
        <w:tc>
          <w:tcPr>
            <w:tcW w:w="5987" w:type="dxa"/>
            <w:tcBorders>
              <w:top w:val="single" w:color="auto" w:sz="4" w:space="0"/>
              <w:left w:val="single" w:color="auto" w:sz="4" w:space="0"/>
              <w:bottom w:val="single" w:color="auto" w:sz="4" w:space="0"/>
              <w:right w:val="single" w:color="auto" w:sz="4" w:space="0"/>
            </w:tcBorders>
          </w:tcPr>
          <w:p w14:paraId="0F486E25">
            <w:pPr>
              <w:suppressAutoHyphens/>
              <w:ind w:firstLine="0"/>
              <w:rPr>
                <w:rFonts w:ascii="Times New Roman" w:hAnsi="Times New Roman" w:eastAsia="Calibri"/>
                <w:lang w:eastAsia="zh-CN"/>
              </w:rPr>
            </w:pPr>
            <w:r>
              <w:rPr>
                <w:rFonts w:ascii="Times New Roman" w:hAnsi="Times New Roman" w:eastAsia="Calibri"/>
                <w:lang w:eastAsia="zh-CN"/>
              </w:rPr>
              <w:t>За предоставлением Муниципальной услуги обратился лично заявитель</w:t>
            </w:r>
          </w:p>
          <w:p w14:paraId="791A19F3">
            <w:pPr>
              <w:suppressAutoHyphens/>
              <w:ind w:firstLine="0"/>
              <w:rPr>
                <w:rFonts w:ascii="Times New Roman" w:hAnsi="Times New Roman" w:eastAsia="Calibri"/>
                <w:lang w:eastAsia="zh-CN"/>
              </w:rPr>
            </w:pPr>
            <w:r>
              <w:rPr>
                <w:rFonts w:ascii="Times New Roman" w:hAnsi="Times New Roman" w:eastAsia="Calibri"/>
                <w:lang w:eastAsia="zh-CN"/>
              </w:rPr>
              <w:t>За предоставлением Муниципальной услуги обратился представитель заявителя</w:t>
            </w:r>
          </w:p>
        </w:tc>
      </w:tr>
      <w:tr w14:paraId="64F7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tcBorders>
              <w:top w:val="single" w:color="auto" w:sz="4" w:space="0"/>
              <w:left w:val="single" w:color="auto" w:sz="4" w:space="0"/>
              <w:bottom w:val="single" w:color="auto" w:sz="4" w:space="0"/>
              <w:right w:val="single" w:color="auto" w:sz="4" w:space="0"/>
            </w:tcBorders>
          </w:tcPr>
          <w:p w14:paraId="685354E8">
            <w:pPr>
              <w:suppressAutoHyphens/>
              <w:ind w:firstLine="0"/>
              <w:rPr>
                <w:rFonts w:ascii="Times New Roman" w:hAnsi="Times New Roman" w:eastAsia="Calibri"/>
                <w:lang w:eastAsia="zh-CN"/>
              </w:rPr>
            </w:pPr>
            <w:r>
              <w:rPr>
                <w:rFonts w:ascii="Times New Roman" w:hAnsi="Times New Roman" w:eastAsia="Calibri"/>
                <w:lang w:eastAsia="zh-CN"/>
              </w:rPr>
              <w:t xml:space="preserve">Вариант 2 «Исправление допущенных опечаток и (или) ошибок в </w:t>
            </w:r>
            <w:r>
              <w:rPr>
                <w:rFonts w:ascii="Times New Roman" w:hAnsi="Times New Roman" w:eastAsia="Calibri"/>
                <w:bCs/>
                <w:lang w:eastAsia="zh-CN"/>
              </w:rPr>
              <w:t>документах о п</w:t>
            </w:r>
            <w:r>
              <w:rPr>
                <w:rFonts w:ascii="Times New Roman" w:hAnsi="Times New Roman" w:eastAsia="Calibri"/>
                <w:lang w:eastAsia="zh-CN"/>
              </w:rPr>
              <w:t>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14:paraId="2DE0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14:paraId="5D32847B">
            <w:pPr>
              <w:suppressAutoHyphens/>
              <w:ind w:firstLine="0"/>
              <w:rPr>
                <w:rFonts w:ascii="Times New Roman" w:hAnsi="Times New Roman" w:eastAsia="Calibri"/>
                <w:lang w:eastAsia="zh-CN"/>
              </w:rPr>
            </w:pPr>
            <w:r>
              <w:rPr>
                <w:rFonts w:ascii="Times New Roman" w:hAnsi="Times New Roman" w:eastAsia="Calibri"/>
                <w:lang w:eastAsia="zh-CN"/>
              </w:rPr>
              <w:t>1</w:t>
            </w:r>
          </w:p>
        </w:tc>
        <w:tc>
          <w:tcPr>
            <w:tcW w:w="3118" w:type="dxa"/>
            <w:tcBorders>
              <w:top w:val="single" w:color="auto" w:sz="4" w:space="0"/>
              <w:left w:val="single" w:color="auto" w:sz="4" w:space="0"/>
              <w:bottom w:val="single" w:color="auto" w:sz="4" w:space="0"/>
              <w:right w:val="single" w:color="auto" w:sz="4" w:space="0"/>
            </w:tcBorders>
          </w:tcPr>
          <w:p w14:paraId="6849E751">
            <w:pPr>
              <w:suppressAutoHyphens/>
              <w:ind w:firstLine="0"/>
              <w:rPr>
                <w:rFonts w:ascii="Times New Roman" w:hAnsi="Times New Roman" w:eastAsia="Calibri"/>
                <w:lang w:eastAsia="zh-CN"/>
              </w:rPr>
            </w:pPr>
            <w:r>
              <w:rPr>
                <w:rFonts w:ascii="Times New Roman" w:hAnsi="Times New Roman" w:eastAsia="Calibri"/>
                <w:lang w:eastAsia="zh-CN"/>
              </w:rPr>
              <w:t>Категория заявителя</w:t>
            </w:r>
          </w:p>
        </w:tc>
        <w:tc>
          <w:tcPr>
            <w:tcW w:w="5987" w:type="dxa"/>
            <w:tcBorders>
              <w:top w:val="single" w:color="auto" w:sz="4" w:space="0"/>
              <w:left w:val="single" w:color="auto" w:sz="4" w:space="0"/>
              <w:bottom w:val="single" w:color="auto" w:sz="4" w:space="0"/>
              <w:right w:val="single" w:color="auto" w:sz="4" w:space="0"/>
            </w:tcBorders>
          </w:tcPr>
          <w:p w14:paraId="031DA21C">
            <w:pPr>
              <w:suppressAutoHyphens/>
              <w:ind w:firstLine="0"/>
              <w:rPr>
                <w:rFonts w:ascii="Times New Roman" w:hAnsi="Times New Roman" w:eastAsia="Calibri"/>
                <w:lang w:eastAsia="zh-CN"/>
              </w:rPr>
            </w:pPr>
            <w:r>
              <w:rPr>
                <w:rFonts w:ascii="Times New Roman" w:hAnsi="Times New Roman" w:eastAsia="Calibri"/>
                <w:lang w:eastAsia="zh-CN"/>
              </w:rPr>
              <w:t>1.Физическое лицо</w:t>
            </w:r>
          </w:p>
          <w:p w14:paraId="1E00CF36">
            <w:pPr>
              <w:suppressAutoHyphens/>
              <w:ind w:firstLine="0"/>
              <w:rPr>
                <w:rFonts w:ascii="Times New Roman" w:hAnsi="Times New Roman" w:eastAsia="Calibri"/>
                <w:lang w:eastAsia="zh-CN"/>
              </w:rPr>
            </w:pPr>
            <w:r>
              <w:rPr>
                <w:rFonts w:ascii="Times New Roman" w:hAnsi="Times New Roman" w:eastAsia="Calibri"/>
                <w:lang w:eastAsia="zh-CN"/>
              </w:rPr>
              <w:t>2. Индивидуальный предприниматель</w:t>
            </w:r>
          </w:p>
          <w:p w14:paraId="1045D37C">
            <w:pPr>
              <w:suppressAutoHyphens/>
              <w:ind w:firstLine="0"/>
              <w:rPr>
                <w:rFonts w:ascii="Times New Roman" w:hAnsi="Times New Roman" w:eastAsia="Calibri"/>
                <w:lang w:eastAsia="zh-CN"/>
              </w:rPr>
            </w:pPr>
            <w:r>
              <w:rPr>
                <w:rFonts w:ascii="Times New Roman" w:hAnsi="Times New Roman" w:eastAsia="Calibri"/>
                <w:lang w:eastAsia="zh-CN"/>
              </w:rPr>
              <w:t>3. Юридическое лицо</w:t>
            </w:r>
          </w:p>
        </w:tc>
      </w:tr>
      <w:tr w14:paraId="5154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14:paraId="27713A8D">
            <w:pPr>
              <w:suppressAutoHyphens/>
              <w:ind w:firstLine="0"/>
              <w:rPr>
                <w:rFonts w:ascii="Times New Roman" w:hAnsi="Times New Roman" w:eastAsia="Calibri"/>
                <w:lang w:eastAsia="zh-CN"/>
              </w:rPr>
            </w:pPr>
            <w:r>
              <w:rPr>
                <w:rFonts w:ascii="Times New Roman" w:hAnsi="Times New Roman" w:eastAsia="Calibri"/>
                <w:lang w:eastAsia="zh-CN"/>
              </w:rPr>
              <w:t>2</w:t>
            </w:r>
          </w:p>
        </w:tc>
        <w:tc>
          <w:tcPr>
            <w:tcW w:w="3118" w:type="dxa"/>
            <w:tcBorders>
              <w:top w:val="single" w:color="auto" w:sz="4" w:space="0"/>
              <w:left w:val="single" w:color="auto" w:sz="4" w:space="0"/>
              <w:bottom w:val="single" w:color="auto" w:sz="4" w:space="0"/>
              <w:right w:val="single" w:color="auto" w:sz="4" w:space="0"/>
            </w:tcBorders>
          </w:tcPr>
          <w:p w14:paraId="3E35A593">
            <w:pPr>
              <w:suppressAutoHyphens/>
              <w:ind w:firstLine="0"/>
              <w:rPr>
                <w:rFonts w:ascii="Times New Roman" w:hAnsi="Times New Roman" w:eastAsia="Calibri"/>
                <w:lang w:eastAsia="zh-CN"/>
              </w:rPr>
            </w:pPr>
            <w:r>
              <w:rPr>
                <w:rFonts w:ascii="Times New Roman" w:hAnsi="Times New Roman" w:eastAsia="Calibri"/>
                <w:lang w:eastAsia="zh-CN"/>
              </w:rPr>
              <w:t>Заявитель обратился лично/ посредством представителя</w:t>
            </w:r>
          </w:p>
        </w:tc>
        <w:tc>
          <w:tcPr>
            <w:tcW w:w="5987" w:type="dxa"/>
            <w:tcBorders>
              <w:top w:val="single" w:color="auto" w:sz="4" w:space="0"/>
              <w:left w:val="single" w:color="auto" w:sz="4" w:space="0"/>
              <w:bottom w:val="single" w:color="auto" w:sz="4" w:space="0"/>
              <w:right w:val="single" w:color="auto" w:sz="4" w:space="0"/>
            </w:tcBorders>
          </w:tcPr>
          <w:p w14:paraId="429D9976">
            <w:pPr>
              <w:suppressAutoHyphens/>
              <w:ind w:firstLine="0"/>
              <w:rPr>
                <w:rFonts w:ascii="Times New Roman" w:hAnsi="Times New Roman" w:eastAsia="Calibri"/>
                <w:lang w:eastAsia="zh-CN"/>
              </w:rPr>
            </w:pPr>
            <w:r>
              <w:rPr>
                <w:rFonts w:ascii="Times New Roman" w:hAnsi="Times New Roman" w:eastAsia="Calibri"/>
                <w:lang w:eastAsia="zh-CN"/>
              </w:rPr>
              <w:t>За предоставлением Муниципальной услуги обратился лично заявитель</w:t>
            </w:r>
          </w:p>
          <w:p w14:paraId="52921E30">
            <w:pPr>
              <w:suppressAutoHyphens/>
              <w:ind w:firstLine="0"/>
              <w:rPr>
                <w:rFonts w:ascii="Times New Roman" w:hAnsi="Times New Roman" w:eastAsia="Calibri"/>
                <w:lang w:eastAsia="zh-CN"/>
              </w:rPr>
            </w:pPr>
            <w:r>
              <w:rPr>
                <w:rFonts w:ascii="Times New Roman" w:hAnsi="Times New Roman" w:eastAsia="Calibri"/>
                <w:lang w:eastAsia="zh-CN"/>
              </w:rPr>
              <w:t>За предоставлением Муниципальной услуги обратился представитель заявителя</w:t>
            </w:r>
          </w:p>
        </w:tc>
      </w:tr>
      <w:tr w14:paraId="1995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tcBorders>
              <w:top w:val="single" w:color="auto" w:sz="4" w:space="0"/>
              <w:left w:val="single" w:color="auto" w:sz="4" w:space="0"/>
              <w:bottom w:val="single" w:color="auto" w:sz="4" w:space="0"/>
              <w:right w:val="single" w:color="auto" w:sz="4" w:space="0"/>
            </w:tcBorders>
          </w:tcPr>
          <w:p w14:paraId="370378D9">
            <w:pPr>
              <w:suppressAutoHyphens/>
              <w:ind w:firstLine="0"/>
              <w:rPr>
                <w:rFonts w:ascii="Times New Roman" w:hAnsi="Times New Roman" w:eastAsia="Calibri"/>
                <w:lang w:eastAsia="zh-CN"/>
              </w:rPr>
            </w:pPr>
            <w:r>
              <w:rPr>
                <w:rFonts w:ascii="Times New Roman" w:hAnsi="Times New Roman" w:eastAsia="Calibri"/>
                <w:lang w:eastAsia="zh-CN"/>
              </w:rPr>
              <w:t>Вариант 3 «Выдача дубликатов документов</w:t>
            </w:r>
            <w:r>
              <w:rPr>
                <w:rFonts w:ascii="Times New Roman" w:hAnsi="Times New Roman" w:eastAsia="Calibri"/>
                <w:bCs/>
                <w:lang w:eastAsia="zh-CN"/>
              </w:rPr>
              <w:t xml:space="preserve"> о п</w:t>
            </w:r>
            <w:r>
              <w:rPr>
                <w:rFonts w:ascii="Times New Roman" w:hAnsi="Times New Roman" w:eastAsia="Calibri"/>
                <w:lang w:eastAsia="zh-CN"/>
              </w:rPr>
              <w:t>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14:paraId="1C83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14:paraId="575C09C1">
            <w:pPr>
              <w:suppressAutoHyphens/>
              <w:ind w:firstLine="0"/>
              <w:rPr>
                <w:rFonts w:ascii="Times New Roman" w:hAnsi="Times New Roman" w:eastAsia="Calibri"/>
                <w:lang w:eastAsia="zh-CN"/>
              </w:rPr>
            </w:pPr>
            <w:r>
              <w:rPr>
                <w:rFonts w:ascii="Times New Roman" w:hAnsi="Times New Roman" w:eastAsia="Calibri"/>
                <w:lang w:eastAsia="zh-CN"/>
              </w:rPr>
              <w:t>1</w:t>
            </w:r>
          </w:p>
        </w:tc>
        <w:tc>
          <w:tcPr>
            <w:tcW w:w="3118" w:type="dxa"/>
            <w:tcBorders>
              <w:top w:val="single" w:color="auto" w:sz="4" w:space="0"/>
              <w:left w:val="single" w:color="auto" w:sz="4" w:space="0"/>
              <w:bottom w:val="single" w:color="auto" w:sz="4" w:space="0"/>
              <w:right w:val="single" w:color="auto" w:sz="4" w:space="0"/>
            </w:tcBorders>
          </w:tcPr>
          <w:p w14:paraId="76739736">
            <w:pPr>
              <w:suppressAutoHyphens/>
              <w:ind w:firstLine="0"/>
              <w:rPr>
                <w:rFonts w:ascii="Times New Roman" w:hAnsi="Times New Roman" w:eastAsia="Calibri"/>
                <w:lang w:eastAsia="zh-CN"/>
              </w:rPr>
            </w:pPr>
            <w:r>
              <w:rPr>
                <w:rFonts w:ascii="Times New Roman" w:hAnsi="Times New Roman" w:eastAsia="Calibri"/>
                <w:lang w:eastAsia="zh-CN"/>
              </w:rPr>
              <w:t>Категория заявителя</w:t>
            </w:r>
          </w:p>
        </w:tc>
        <w:tc>
          <w:tcPr>
            <w:tcW w:w="5987" w:type="dxa"/>
            <w:tcBorders>
              <w:top w:val="single" w:color="auto" w:sz="4" w:space="0"/>
              <w:left w:val="single" w:color="auto" w:sz="4" w:space="0"/>
              <w:bottom w:val="single" w:color="auto" w:sz="4" w:space="0"/>
              <w:right w:val="single" w:color="auto" w:sz="4" w:space="0"/>
            </w:tcBorders>
          </w:tcPr>
          <w:p w14:paraId="3FD6A173">
            <w:pPr>
              <w:suppressAutoHyphens/>
              <w:ind w:firstLine="0"/>
              <w:rPr>
                <w:rFonts w:ascii="Times New Roman" w:hAnsi="Times New Roman" w:eastAsia="Calibri"/>
                <w:lang w:eastAsia="zh-CN"/>
              </w:rPr>
            </w:pPr>
            <w:r>
              <w:rPr>
                <w:rFonts w:ascii="Times New Roman" w:hAnsi="Times New Roman" w:eastAsia="Calibri"/>
                <w:lang w:eastAsia="zh-CN"/>
              </w:rPr>
              <w:t>1.Физическое лицо</w:t>
            </w:r>
          </w:p>
          <w:p w14:paraId="5F2ACECC">
            <w:pPr>
              <w:suppressAutoHyphens/>
              <w:ind w:firstLine="0"/>
              <w:rPr>
                <w:rFonts w:ascii="Times New Roman" w:hAnsi="Times New Roman" w:eastAsia="Calibri"/>
                <w:lang w:eastAsia="zh-CN"/>
              </w:rPr>
            </w:pPr>
            <w:r>
              <w:rPr>
                <w:rFonts w:ascii="Times New Roman" w:hAnsi="Times New Roman" w:eastAsia="Calibri"/>
                <w:lang w:eastAsia="zh-CN"/>
              </w:rPr>
              <w:t>2. Индивидуальный предприниматель</w:t>
            </w:r>
          </w:p>
          <w:p w14:paraId="1765D0DF">
            <w:pPr>
              <w:suppressAutoHyphens/>
              <w:ind w:firstLine="0"/>
              <w:rPr>
                <w:rFonts w:ascii="Times New Roman" w:hAnsi="Times New Roman" w:eastAsia="Calibri"/>
                <w:lang w:eastAsia="zh-CN"/>
              </w:rPr>
            </w:pPr>
            <w:r>
              <w:rPr>
                <w:rFonts w:ascii="Times New Roman" w:hAnsi="Times New Roman" w:eastAsia="Calibri"/>
                <w:lang w:eastAsia="zh-CN"/>
              </w:rPr>
              <w:t>3. Юридическое лицо</w:t>
            </w:r>
          </w:p>
        </w:tc>
      </w:tr>
      <w:tr w14:paraId="4D0D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tcPr>
          <w:p w14:paraId="1744F726">
            <w:pPr>
              <w:suppressAutoHyphens/>
              <w:ind w:firstLine="0"/>
              <w:rPr>
                <w:rFonts w:ascii="Times New Roman" w:hAnsi="Times New Roman" w:eastAsia="Calibri"/>
                <w:lang w:eastAsia="zh-CN"/>
              </w:rPr>
            </w:pPr>
            <w:r>
              <w:rPr>
                <w:rFonts w:ascii="Times New Roman" w:hAnsi="Times New Roman" w:eastAsia="Calibri"/>
                <w:lang w:eastAsia="zh-CN"/>
              </w:rPr>
              <w:t>2</w:t>
            </w:r>
          </w:p>
        </w:tc>
        <w:tc>
          <w:tcPr>
            <w:tcW w:w="3118" w:type="dxa"/>
            <w:tcBorders>
              <w:top w:val="single" w:color="auto" w:sz="4" w:space="0"/>
              <w:left w:val="single" w:color="auto" w:sz="4" w:space="0"/>
              <w:bottom w:val="single" w:color="auto" w:sz="4" w:space="0"/>
              <w:right w:val="single" w:color="auto" w:sz="4" w:space="0"/>
            </w:tcBorders>
          </w:tcPr>
          <w:p w14:paraId="64DD8EE8">
            <w:pPr>
              <w:suppressAutoHyphens/>
              <w:ind w:firstLine="0"/>
              <w:rPr>
                <w:rFonts w:ascii="Times New Roman" w:hAnsi="Times New Roman" w:eastAsia="Calibri"/>
                <w:lang w:eastAsia="zh-CN"/>
              </w:rPr>
            </w:pPr>
            <w:r>
              <w:rPr>
                <w:rFonts w:ascii="Times New Roman" w:hAnsi="Times New Roman" w:eastAsia="Calibri"/>
                <w:lang w:eastAsia="zh-CN"/>
              </w:rPr>
              <w:t>Заявитель обратился лично/ посредством представителя</w:t>
            </w:r>
          </w:p>
        </w:tc>
        <w:tc>
          <w:tcPr>
            <w:tcW w:w="5987" w:type="dxa"/>
            <w:tcBorders>
              <w:top w:val="single" w:color="auto" w:sz="4" w:space="0"/>
              <w:left w:val="single" w:color="auto" w:sz="4" w:space="0"/>
              <w:bottom w:val="single" w:color="auto" w:sz="4" w:space="0"/>
              <w:right w:val="single" w:color="auto" w:sz="4" w:space="0"/>
            </w:tcBorders>
          </w:tcPr>
          <w:p w14:paraId="48836E77">
            <w:pPr>
              <w:suppressAutoHyphens/>
              <w:ind w:firstLine="0"/>
              <w:rPr>
                <w:rFonts w:ascii="Times New Roman" w:hAnsi="Times New Roman" w:eastAsia="Calibri"/>
                <w:lang w:eastAsia="zh-CN"/>
              </w:rPr>
            </w:pPr>
            <w:r>
              <w:rPr>
                <w:rFonts w:ascii="Times New Roman" w:hAnsi="Times New Roman" w:eastAsia="Calibri"/>
                <w:lang w:eastAsia="zh-CN"/>
              </w:rPr>
              <w:t>За предоставлением Муниципальной услуги обратился лично заявитель</w:t>
            </w:r>
          </w:p>
          <w:p w14:paraId="129FF90F">
            <w:pPr>
              <w:suppressAutoHyphens/>
              <w:ind w:firstLine="0"/>
              <w:rPr>
                <w:rFonts w:ascii="Times New Roman" w:hAnsi="Times New Roman" w:eastAsia="Calibri"/>
                <w:lang w:eastAsia="zh-CN"/>
              </w:rPr>
            </w:pPr>
            <w:r>
              <w:rPr>
                <w:rFonts w:ascii="Times New Roman" w:hAnsi="Times New Roman" w:eastAsia="Calibri"/>
                <w:lang w:eastAsia="zh-CN"/>
              </w:rPr>
              <w:t>За предоставлением Муниципальной услуги обратился представитель заявителя</w:t>
            </w:r>
          </w:p>
        </w:tc>
      </w:tr>
    </w:tbl>
    <w:p w14:paraId="54C93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p>
    <w:p w14:paraId="5C799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eastAsia="Calibri"/>
          <w:lang w:eastAsia="zh-CN"/>
        </w:rPr>
      </w:pPr>
      <w:r>
        <w:rPr>
          <w:rFonts w:ascii="Times New Roman" w:hAnsi="Times New Roman" w:eastAsia="Calibri"/>
          <w:lang w:eastAsia="zh-CN"/>
        </w:rPr>
        <w:br w:type="page"/>
      </w:r>
      <w:r>
        <w:rPr>
          <w:rFonts w:ascii="Times New Roman" w:hAnsi="Times New Roman" w:eastAsia="Calibri"/>
          <w:lang w:eastAsia="zh-CN"/>
        </w:rPr>
        <w:t>2. Комбинации значений признаков, каждая из которых соответствует одному варианту предоставления Муниципальной услуги</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8311"/>
      </w:tblGrid>
      <w:tr w14:paraId="510B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70E10F0B">
            <w:pPr>
              <w:suppressAutoHyphens/>
              <w:ind w:firstLine="0"/>
              <w:rPr>
                <w:rFonts w:ascii="Times New Roman" w:hAnsi="Times New Roman" w:eastAsia="Calibri"/>
                <w:lang w:eastAsia="zh-CN"/>
              </w:rPr>
            </w:pPr>
            <w:r>
              <w:rPr>
                <w:rFonts w:ascii="Times New Roman" w:hAnsi="Times New Roman" w:eastAsia="Calibri"/>
                <w:lang w:eastAsia="zh-CN"/>
              </w:rPr>
              <w:t>Вариант</w:t>
            </w:r>
          </w:p>
        </w:tc>
        <w:tc>
          <w:tcPr>
            <w:tcW w:w="8485" w:type="dxa"/>
            <w:tcBorders>
              <w:top w:val="single" w:color="auto" w:sz="4" w:space="0"/>
              <w:left w:val="single" w:color="auto" w:sz="4" w:space="0"/>
              <w:bottom w:val="single" w:color="auto" w:sz="4" w:space="0"/>
              <w:right w:val="single" w:color="auto" w:sz="4" w:space="0"/>
            </w:tcBorders>
          </w:tcPr>
          <w:p w14:paraId="2C35E7E1">
            <w:pPr>
              <w:suppressAutoHyphens/>
              <w:ind w:firstLine="0"/>
              <w:rPr>
                <w:rFonts w:ascii="Times New Roman" w:hAnsi="Times New Roman" w:eastAsia="Calibri"/>
                <w:lang w:eastAsia="zh-CN"/>
              </w:rPr>
            </w:pPr>
            <w:r>
              <w:rPr>
                <w:rFonts w:ascii="Times New Roman" w:hAnsi="Times New Roman" w:eastAsia="Calibri"/>
                <w:lang w:eastAsia="zh-CN"/>
              </w:rPr>
              <w:t>Комбинация значений признаков</w:t>
            </w:r>
          </w:p>
        </w:tc>
      </w:tr>
      <w:tr w14:paraId="6B80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Borders>
              <w:top w:val="single" w:color="auto" w:sz="4" w:space="0"/>
              <w:left w:val="single" w:color="auto" w:sz="4" w:space="0"/>
              <w:bottom w:val="single" w:color="auto" w:sz="4" w:space="0"/>
              <w:right w:val="single" w:color="auto" w:sz="4" w:space="0"/>
            </w:tcBorders>
          </w:tcPr>
          <w:p w14:paraId="7057CFAC">
            <w:pPr>
              <w:suppressAutoHyphens/>
              <w:ind w:firstLine="0"/>
              <w:rPr>
                <w:rFonts w:ascii="Times New Roman" w:hAnsi="Times New Roman" w:eastAsia="Calibri"/>
                <w:lang w:eastAsia="zh-CN"/>
              </w:rPr>
            </w:pPr>
            <w:r>
              <w:rPr>
                <w:rFonts w:ascii="Times New Roman" w:hAnsi="Times New Roman" w:eastAsia="Calibri"/>
                <w:lang w:eastAsia="zh-CN"/>
              </w:rPr>
              <w:t>Вариант 1 «Признание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14:paraId="11DD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67145A72">
            <w:pPr>
              <w:suppressAutoHyphens/>
              <w:ind w:firstLine="0"/>
              <w:rPr>
                <w:rFonts w:ascii="Times New Roman" w:hAnsi="Times New Roman" w:eastAsia="Calibri"/>
                <w:lang w:eastAsia="zh-CN"/>
              </w:rPr>
            </w:pPr>
            <w:r>
              <w:rPr>
                <w:rFonts w:ascii="Times New Roman" w:hAnsi="Times New Roman" w:eastAsia="Calibri"/>
                <w:lang w:eastAsia="zh-CN"/>
              </w:rPr>
              <w:t>1</w:t>
            </w:r>
          </w:p>
        </w:tc>
        <w:tc>
          <w:tcPr>
            <w:tcW w:w="8485" w:type="dxa"/>
            <w:tcBorders>
              <w:top w:val="single" w:color="auto" w:sz="4" w:space="0"/>
              <w:left w:val="single" w:color="auto" w:sz="4" w:space="0"/>
              <w:bottom w:val="single" w:color="auto" w:sz="4" w:space="0"/>
              <w:right w:val="single" w:color="auto" w:sz="4" w:space="0"/>
            </w:tcBorders>
          </w:tcPr>
          <w:p w14:paraId="23BE22AB">
            <w:pPr>
              <w:suppressAutoHyphens/>
              <w:ind w:firstLine="0"/>
              <w:rPr>
                <w:rFonts w:ascii="Times New Roman" w:hAnsi="Times New Roman" w:eastAsia="Calibri"/>
                <w:lang w:eastAsia="zh-CN"/>
              </w:rPr>
            </w:pPr>
            <w:r>
              <w:rPr>
                <w:rFonts w:ascii="Times New Roman" w:hAnsi="Times New Roman" w:eastAsia="Calibri"/>
                <w:lang w:eastAsia="zh-CN"/>
              </w:rPr>
              <w:t>Физическое лицо, лично</w:t>
            </w:r>
          </w:p>
        </w:tc>
      </w:tr>
      <w:tr w14:paraId="16EF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7A0B1A2E">
            <w:pPr>
              <w:suppressAutoHyphens/>
              <w:ind w:firstLine="0"/>
              <w:rPr>
                <w:rFonts w:ascii="Times New Roman" w:hAnsi="Times New Roman" w:eastAsia="Calibri"/>
                <w:lang w:eastAsia="zh-CN"/>
              </w:rPr>
            </w:pPr>
            <w:r>
              <w:rPr>
                <w:rFonts w:ascii="Times New Roman" w:hAnsi="Times New Roman" w:eastAsia="Calibri"/>
                <w:lang w:eastAsia="zh-CN"/>
              </w:rPr>
              <w:t>2</w:t>
            </w:r>
          </w:p>
        </w:tc>
        <w:tc>
          <w:tcPr>
            <w:tcW w:w="8485" w:type="dxa"/>
            <w:tcBorders>
              <w:top w:val="single" w:color="auto" w:sz="4" w:space="0"/>
              <w:left w:val="single" w:color="auto" w:sz="4" w:space="0"/>
              <w:bottom w:val="single" w:color="auto" w:sz="4" w:space="0"/>
              <w:right w:val="single" w:color="auto" w:sz="4" w:space="0"/>
            </w:tcBorders>
          </w:tcPr>
          <w:p w14:paraId="5BDD55C4">
            <w:pPr>
              <w:suppressAutoHyphens/>
              <w:ind w:firstLine="0"/>
              <w:rPr>
                <w:rFonts w:ascii="Times New Roman" w:hAnsi="Times New Roman" w:eastAsia="Calibri"/>
                <w:lang w:eastAsia="zh-CN"/>
              </w:rPr>
            </w:pPr>
            <w:r>
              <w:rPr>
                <w:rFonts w:ascii="Times New Roman" w:hAnsi="Times New Roman" w:eastAsia="Calibri"/>
                <w:lang w:eastAsia="zh-CN"/>
              </w:rPr>
              <w:t>Представитель физического лица</w:t>
            </w:r>
          </w:p>
        </w:tc>
      </w:tr>
      <w:tr w14:paraId="36D9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799F17A6">
            <w:pPr>
              <w:suppressAutoHyphens/>
              <w:ind w:firstLine="0"/>
              <w:rPr>
                <w:rFonts w:ascii="Times New Roman" w:hAnsi="Times New Roman" w:eastAsia="Calibri"/>
                <w:lang w:eastAsia="zh-CN"/>
              </w:rPr>
            </w:pPr>
            <w:r>
              <w:rPr>
                <w:rFonts w:ascii="Times New Roman" w:hAnsi="Times New Roman" w:eastAsia="Calibri"/>
                <w:lang w:eastAsia="zh-CN"/>
              </w:rPr>
              <w:t>3</w:t>
            </w:r>
          </w:p>
        </w:tc>
        <w:tc>
          <w:tcPr>
            <w:tcW w:w="8485" w:type="dxa"/>
            <w:tcBorders>
              <w:top w:val="single" w:color="auto" w:sz="4" w:space="0"/>
              <w:left w:val="single" w:color="auto" w:sz="4" w:space="0"/>
              <w:bottom w:val="single" w:color="auto" w:sz="4" w:space="0"/>
              <w:right w:val="single" w:color="auto" w:sz="4" w:space="0"/>
            </w:tcBorders>
          </w:tcPr>
          <w:p w14:paraId="3371164B">
            <w:pPr>
              <w:suppressAutoHyphens/>
              <w:ind w:firstLine="0"/>
              <w:rPr>
                <w:rFonts w:ascii="Times New Roman" w:hAnsi="Times New Roman" w:eastAsia="Calibri"/>
                <w:lang w:eastAsia="zh-CN"/>
              </w:rPr>
            </w:pPr>
            <w:r>
              <w:rPr>
                <w:rFonts w:ascii="Times New Roman" w:hAnsi="Times New Roman" w:eastAsia="Calibri"/>
                <w:lang w:eastAsia="zh-CN"/>
              </w:rPr>
              <w:t>Индивидуальный предприниматель, лично</w:t>
            </w:r>
          </w:p>
        </w:tc>
      </w:tr>
      <w:tr w14:paraId="183B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6535FF37">
            <w:pPr>
              <w:suppressAutoHyphens/>
              <w:ind w:firstLine="0"/>
              <w:rPr>
                <w:rFonts w:ascii="Times New Roman" w:hAnsi="Times New Roman" w:eastAsia="Calibri"/>
                <w:lang w:eastAsia="zh-CN"/>
              </w:rPr>
            </w:pPr>
            <w:r>
              <w:rPr>
                <w:rFonts w:ascii="Times New Roman" w:hAnsi="Times New Roman" w:eastAsia="Calibri"/>
                <w:lang w:eastAsia="zh-CN"/>
              </w:rPr>
              <w:t>4</w:t>
            </w:r>
          </w:p>
        </w:tc>
        <w:tc>
          <w:tcPr>
            <w:tcW w:w="8485" w:type="dxa"/>
            <w:tcBorders>
              <w:top w:val="single" w:color="auto" w:sz="4" w:space="0"/>
              <w:left w:val="single" w:color="auto" w:sz="4" w:space="0"/>
              <w:bottom w:val="single" w:color="auto" w:sz="4" w:space="0"/>
              <w:right w:val="single" w:color="auto" w:sz="4" w:space="0"/>
            </w:tcBorders>
          </w:tcPr>
          <w:p w14:paraId="745E14CD">
            <w:pPr>
              <w:suppressAutoHyphens/>
              <w:ind w:firstLine="0"/>
              <w:rPr>
                <w:rFonts w:ascii="Times New Roman" w:hAnsi="Times New Roman" w:eastAsia="Calibri"/>
                <w:lang w:eastAsia="zh-CN"/>
              </w:rPr>
            </w:pPr>
            <w:r>
              <w:rPr>
                <w:rFonts w:ascii="Times New Roman" w:hAnsi="Times New Roman" w:eastAsia="Calibri"/>
                <w:lang w:eastAsia="zh-CN"/>
              </w:rPr>
              <w:t>Представитель индивидуального предпринимателя</w:t>
            </w:r>
          </w:p>
        </w:tc>
      </w:tr>
      <w:tr w14:paraId="5A54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414C8C72">
            <w:pPr>
              <w:suppressAutoHyphens/>
              <w:ind w:firstLine="0"/>
              <w:rPr>
                <w:rFonts w:ascii="Times New Roman" w:hAnsi="Times New Roman" w:eastAsia="Calibri"/>
                <w:lang w:eastAsia="zh-CN"/>
              </w:rPr>
            </w:pPr>
            <w:r>
              <w:rPr>
                <w:rFonts w:ascii="Times New Roman" w:hAnsi="Times New Roman" w:eastAsia="Calibri"/>
                <w:lang w:eastAsia="zh-CN"/>
              </w:rPr>
              <w:t>5</w:t>
            </w:r>
          </w:p>
        </w:tc>
        <w:tc>
          <w:tcPr>
            <w:tcW w:w="8485" w:type="dxa"/>
            <w:tcBorders>
              <w:top w:val="single" w:color="auto" w:sz="4" w:space="0"/>
              <w:left w:val="single" w:color="auto" w:sz="4" w:space="0"/>
              <w:bottom w:val="single" w:color="auto" w:sz="4" w:space="0"/>
              <w:right w:val="single" w:color="auto" w:sz="4" w:space="0"/>
            </w:tcBorders>
          </w:tcPr>
          <w:p w14:paraId="002C1EB7">
            <w:pPr>
              <w:suppressAutoHyphens/>
              <w:ind w:firstLine="0"/>
              <w:rPr>
                <w:rFonts w:ascii="Times New Roman" w:hAnsi="Times New Roman" w:eastAsia="Calibri"/>
                <w:lang w:eastAsia="zh-CN"/>
              </w:rPr>
            </w:pPr>
            <w:r>
              <w:rPr>
                <w:rFonts w:ascii="Times New Roman" w:hAnsi="Times New Roman" w:eastAsia="Calibri"/>
                <w:lang w:eastAsia="zh-CN"/>
              </w:rPr>
              <w:t>Юридическое лицо, руководитель</w:t>
            </w:r>
          </w:p>
        </w:tc>
      </w:tr>
      <w:tr w14:paraId="3524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67FF81C8">
            <w:pPr>
              <w:suppressAutoHyphens/>
              <w:ind w:firstLine="0"/>
              <w:rPr>
                <w:rFonts w:ascii="Times New Roman" w:hAnsi="Times New Roman" w:eastAsia="Calibri"/>
                <w:lang w:eastAsia="zh-CN"/>
              </w:rPr>
            </w:pPr>
            <w:r>
              <w:rPr>
                <w:rFonts w:ascii="Times New Roman" w:hAnsi="Times New Roman" w:eastAsia="Calibri"/>
                <w:lang w:eastAsia="zh-CN"/>
              </w:rPr>
              <w:t>6</w:t>
            </w:r>
          </w:p>
        </w:tc>
        <w:tc>
          <w:tcPr>
            <w:tcW w:w="8485" w:type="dxa"/>
            <w:tcBorders>
              <w:top w:val="single" w:color="auto" w:sz="4" w:space="0"/>
              <w:left w:val="single" w:color="auto" w:sz="4" w:space="0"/>
              <w:bottom w:val="single" w:color="auto" w:sz="4" w:space="0"/>
              <w:right w:val="single" w:color="auto" w:sz="4" w:space="0"/>
            </w:tcBorders>
          </w:tcPr>
          <w:p w14:paraId="74468602">
            <w:pPr>
              <w:suppressAutoHyphens/>
              <w:ind w:firstLine="0"/>
              <w:rPr>
                <w:rFonts w:ascii="Times New Roman" w:hAnsi="Times New Roman" w:eastAsia="Calibri"/>
                <w:lang w:eastAsia="zh-CN"/>
              </w:rPr>
            </w:pPr>
            <w:r>
              <w:rPr>
                <w:rFonts w:ascii="Times New Roman" w:hAnsi="Times New Roman" w:eastAsia="Calibri"/>
                <w:lang w:eastAsia="zh-CN"/>
              </w:rPr>
              <w:t>Представитель юридического лица</w:t>
            </w:r>
          </w:p>
        </w:tc>
      </w:tr>
      <w:tr w14:paraId="6F8E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Borders>
              <w:top w:val="single" w:color="auto" w:sz="4" w:space="0"/>
              <w:left w:val="single" w:color="auto" w:sz="4" w:space="0"/>
              <w:bottom w:val="single" w:color="auto" w:sz="4" w:space="0"/>
              <w:right w:val="single" w:color="auto" w:sz="4" w:space="0"/>
            </w:tcBorders>
          </w:tcPr>
          <w:p w14:paraId="45983731">
            <w:pPr>
              <w:suppressAutoHyphens/>
              <w:ind w:firstLine="0"/>
              <w:rPr>
                <w:rFonts w:ascii="Times New Roman" w:hAnsi="Times New Roman" w:eastAsia="Calibri"/>
                <w:lang w:eastAsia="zh-CN"/>
              </w:rPr>
            </w:pPr>
            <w:r>
              <w:rPr>
                <w:rFonts w:ascii="Times New Roman" w:hAnsi="Times New Roman" w:eastAsia="Calibri"/>
                <w:lang w:eastAsia="zh-CN"/>
              </w:rPr>
              <w:t>Вариант 2 «Исправление допущенных опечаток и (или) ошибок в документах о признании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14:paraId="368E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12A142C6">
            <w:pPr>
              <w:suppressAutoHyphens/>
              <w:ind w:firstLine="0"/>
              <w:rPr>
                <w:rFonts w:ascii="Times New Roman" w:hAnsi="Times New Roman" w:eastAsia="Calibri"/>
                <w:lang w:eastAsia="zh-CN"/>
              </w:rPr>
            </w:pPr>
            <w:r>
              <w:rPr>
                <w:rFonts w:ascii="Times New Roman" w:hAnsi="Times New Roman" w:eastAsia="Calibri"/>
                <w:lang w:eastAsia="zh-CN"/>
              </w:rPr>
              <w:t>1</w:t>
            </w:r>
          </w:p>
        </w:tc>
        <w:tc>
          <w:tcPr>
            <w:tcW w:w="8485" w:type="dxa"/>
            <w:tcBorders>
              <w:top w:val="single" w:color="auto" w:sz="4" w:space="0"/>
              <w:left w:val="single" w:color="auto" w:sz="4" w:space="0"/>
              <w:bottom w:val="single" w:color="auto" w:sz="4" w:space="0"/>
              <w:right w:val="single" w:color="auto" w:sz="4" w:space="0"/>
            </w:tcBorders>
          </w:tcPr>
          <w:p w14:paraId="787A0B86">
            <w:pPr>
              <w:suppressAutoHyphens/>
              <w:ind w:firstLine="0"/>
              <w:rPr>
                <w:rFonts w:ascii="Times New Roman" w:hAnsi="Times New Roman" w:eastAsia="Calibri"/>
                <w:lang w:eastAsia="zh-CN"/>
              </w:rPr>
            </w:pPr>
            <w:r>
              <w:rPr>
                <w:rFonts w:ascii="Times New Roman" w:hAnsi="Times New Roman" w:eastAsia="Calibri"/>
                <w:lang w:eastAsia="zh-CN"/>
              </w:rPr>
              <w:t>Физическое лицо, лично</w:t>
            </w:r>
          </w:p>
        </w:tc>
      </w:tr>
      <w:tr w14:paraId="09D7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244E99B5">
            <w:pPr>
              <w:suppressAutoHyphens/>
              <w:ind w:firstLine="0"/>
              <w:rPr>
                <w:rFonts w:ascii="Times New Roman" w:hAnsi="Times New Roman" w:eastAsia="Calibri"/>
                <w:lang w:eastAsia="zh-CN"/>
              </w:rPr>
            </w:pPr>
            <w:r>
              <w:rPr>
                <w:rFonts w:ascii="Times New Roman" w:hAnsi="Times New Roman" w:eastAsia="Calibri"/>
                <w:lang w:eastAsia="zh-CN"/>
              </w:rPr>
              <w:t>2</w:t>
            </w:r>
          </w:p>
        </w:tc>
        <w:tc>
          <w:tcPr>
            <w:tcW w:w="8485" w:type="dxa"/>
            <w:tcBorders>
              <w:top w:val="single" w:color="auto" w:sz="4" w:space="0"/>
              <w:left w:val="single" w:color="auto" w:sz="4" w:space="0"/>
              <w:bottom w:val="single" w:color="auto" w:sz="4" w:space="0"/>
              <w:right w:val="single" w:color="auto" w:sz="4" w:space="0"/>
            </w:tcBorders>
          </w:tcPr>
          <w:p w14:paraId="5FB0A2DD">
            <w:pPr>
              <w:suppressAutoHyphens/>
              <w:ind w:firstLine="0"/>
              <w:rPr>
                <w:rFonts w:ascii="Times New Roman" w:hAnsi="Times New Roman" w:eastAsia="Calibri"/>
                <w:lang w:eastAsia="zh-CN"/>
              </w:rPr>
            </w:pPr>
            <w:r>
              <w:rPr>
                <w:rFonts w:ascii="Times New Roman" w:hAnsi="Times New Roman" w:eastAsia="Calibri"/>
                <w:lang w:eastAsia="zh-CN"/>
              </w:rPr>
              <w:t>Представитель физического лица</w:t>
            </w:r>
          </w:p>
        </w:tc>
      </w:tr>
      <w:tr w14:paraId="1377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19B45B10">
            <w:pPr>
              <w:suppressAutoHyphens/>
              <w:ind w:firstLine="0"/>
              <w:rPr>
                <w:rFonts w:ascii="Times New Roman" w:hAnsi="Times New Roman" w:eastAsia="Calibri"/>
                <w:lang w:eastAsia="zh-CN"/>
              </w:rPr>
            </w:pPr>
            <w:r>
              <w:rPr>
                <w:rFonts w:ascii="Times New Roman" w:hAnsi="Times New Roman" w:eastAsia="Calibri"/>
                <w:lang w:eastAsia="zh-CN"/>
              </w:rPr>
              <w:t>3</w:t>
            </w:r>
          </w:p>
        </w:tc>
        <w:tc>
          <w:tcPr>
            <w:tcW w:w="8485" w:type="dxa"/>
            <w:tcBorders>
              <w:top w:val="single" w:color="auto" w:sz="4" w:space="0"/>
              <w:left w:val="single" w:color="auto" w:sz="4" w:space="0"/>
              <w:bottom w:val="single" w:color="auto" w:sz="4" w:space="0"/>
              <w:right w:val="single" w:color="auto" w:sz="4" w:space="0"/>
            </w:tcBorders>
          </w:tcPr>
          <w:p w14:paraId="4862F88C">
            <w:pPr>
              <w:suppressAutoHyphens/>
              <w:ind w:firstLine="0"/>
              <w:rPr>
                <w:rFonts w:ascii="Times New Roman" w:hAnsi="Times New Roman" w:eastAsia="Calibri"/>
                <w:lang w:eastAsia="zh-CN"/>
              </w:rPr>
            </w:pPr>
            <w:r>
              <w:rPr>
                <w:rFonts w:ascii="Times New Roman" w:hAnsi="Times New Roman" w:eastAsia="Calibri"/>
                <w:lang w:eastAsia="zh-CN"/>
              </w:rPr>
              <w:t>Индивидуальный предприниматель, лично</w:t>
            </w:r>
          </w:p>
        </w:tc>
      </w:tr>
      <w:tr w14:paraId="5864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5FE061C3">
            <w:pPr>
              <w:suppressAutoHyphens/>
              <w:ind w:firstLine="0"/>
              <w:rPr>
                <w:rFonts w:ascii="Times New Roman" w:hAnsi="Times New Roman" w:eastAsia="Calibri"/>
                <w:lang w:eastAsia="zh-CN"/>
              </w:rPr>
            </w:pPr>
            <w:r>
              <w:rPr>
                <w:rFonts w:ascii="Times New Roman" w:hAnsi="Times New Roman" w:eastAsia="Calibri"/>
                <w:lang w:eastAsia="zh-CN"/>
              </w:rPr>
              <w:t>4</w:t>
            </w:r>
          </w:p>
        </w:tc>
        <w:tc>
          <w:tcPr>
            <w:tcW w:w="8485" w:type="dxa"/>
            <w:tcBorders>
              <w:top w:val="single" w:color="auto" w:sz="4" w:space="0"/>
              <w:left w:val="single" w:color="auto" w:sz="4" w:space="0"/>
              <w:bottom w:val="single" w:color="auto" w:sz="4" w:space="0"/>
              <w:right w:val="single" w:color="auto" w:sz="4" w:space="0"/>
            </w:tcBorders>
          </w:tcPr>
          <w:p w14:paraId="4CAF02F1">
            <w:pPr>
              <w:suppressAutoHyphens/>
              <w:ind w:firstLine="0"/>
              <w:rPr>
                <w:rFonts w:ascii="Times New Roman" w:hAnsi="Times New Roman" w:eastAsia="Calibri"/>
                <w:lang w:eastAsia="zh-CN"/>
              </w:rPr>
            </w:pPr>
            <w:r>
              <w:rPr>
                <w:rFonts w:ascii="Times New Roman" w:hAnsi="Times New Roman" w:eastAsia="Calibri"/>
                <w:lang w:eastAsia="zh-CN"/>
              </w:rPr>
              <w:t>Представитель индивидуального предпринимателя</w:t>
            </w:r>
          </w:p>
        </w:tc>
      </w:tr>
      <w:tr w14:paraId="3229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389C0930">
            <w:pPr>
              <w:suppressAutoHyphens/>
              <w:ind w:firstLine="0"/>
              <w:rPr>
                <w:rFonts w:ascii="Times New Roman" w:hAnsi="Times New Roman" w:eastAsia="Calibri"/>
                <w:lang w:eastAsia="zh-CN"/>
              </w:rPr>
            </w:pPr>
            <w:r>
              <w:rPr>
                <w:rFonts w:ascii="Times New Roman" w:hAnsi="Times New Roman" w:eastAsia="Calibri"/>
                <w:lang w:eastAsia="zh-CN"/>
              </w:rPr>
              <w:t>5</w:t>
            </w:r>
          </w:p>
        </w:tc>
        <w:tc>
          <w:tcPr>
            <w:tcW w:w="8485" w:type="dxa"/>
            <w:tcBorders>
              <w:top w:val="single" w:color="auto" w:sz="4" w:space="0"/>
              <w:left w:val="single" w:color="auto" w:sz="4" w:space="0"/>
              <w:bottom w:val="single" w:color="auto" w:sz="4" w:space="0"/>
              <w:right w:val="single" w:color="auto" w:sz="4" w:space="0"/>
            </w:tcBorders>
          </w:tcPr>
          <w:p w14:paraId="556DCDC0">
            <w:pPr>
              <w:suppressAutoHyphens/>
              <w:ind w:firstLine="0"/>
              <w:rPr>
                <w:rFonts w:ascii="Times New Roman" w:hAnsi="Times New Roman" w:eastAsia="Calibri"/>
                <w:lang w:eastAsia="zh-CN"/>
              </w:rPr>
            </w:pPr>
            <w:r>
              <w:rPr>
                <w:rFonts w:ascii="Times New Roman" w:hAnsi="Times New Roman" w:eastAsia="Calibri"/>
                <w:lang w:eastAsia="zh-CN"/>
              </w:rPr>
              <w:t>Юридическое лицо, руководитель</w:t>
            </w:r>
          </w:p>
        </w:tc>
      </w:tr>
      <w:tr w14:paraId="7A5E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3B66CB3D">
            <w:pPr>
              <w:suppressAutoHyphens/>
              <w:ind w:firstLine="0"/>
              <w:rPr>
                <w:rFonts w:ascii="Times New Roman" w:hAnsi="Times New Roman" w:eastAsia="Calibri"/>
                <w:lang w:eastAsia="zh-CN"/>
              </w:rPr>
            </w:pPr>
            <w:r>
              <w:rPr>
                <w:rFonts w:ascii="Times New Roman" w:hAnsi="Times New Roman" w:eastAsia="Calibri"/>
                <w:lang w:eastAsia="zh-CN"/>
              </w:rPr>
              <w:t>6</w:t>
            </w:r>
          </w:p>
        </w:tc>
        <w:tc>
          <w:tcPr>
            <w:tcW w:w="8485" w:type="dxa"/>
            <w:tcBorders>
              <w:top w:val="single" w:color="auto" w:sz="4" w:space="0"/>
              <w:left w:val="single" w:color="auto" w:sz="4" w:space="0"/>
              <w:bottom w:val="single" w:color="auto" w:sz="4" w:space="0"/>
              <w:right w:val="single" w:color="auto" w:sz="4" w:space="0"/>
            </w:tcBorders>
          </w:tcPr>
          <w:p w14:paraId="1A9F0793">
            <w:pPr>
              <w:suppressAutoHyphens/>
              <w:ind w:firstLine="0"/>
              <w:rPr>
                <w:rFonts w:ascii="Times New Roman" w:hAnsi="Times New Roman" w:eastAsia="Calibri"/>
                <w:lang w:eastAsia="zh-CN"/>
              </w:rPr>
            </w:pPr>
            <w:r>
              <w:rPr>
                <w:rFonts w:ascii="Times New Roman" w:hAnsi="Times New Roman" w:eastAsia="Calibri"/>
                <w:lang w:eastAsia="zh-CN"/>
              </w:rPr>
              <w:t>Представитель юридического лица</w:t>
            </w:r>
          </w:p>
        </w:tc>
      </w:tr>
      <w:tr w14:paraId="7E03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Borders>
              <w:top w:val="single" w:color="auto" w:sz="4" w:space="0"/>
              <w:left w:val="single" w:color="auto" w:sz="4" w:space="0"/>
              <w:bottom w:val="single" w:color="auto" w:sz="4" w:space="0"/>
              <w:right w:val="single" w:color="auto" w:sz="4" w:space="0"/>
            </w:tcBorders>
          </w:tcPr>
          <w:p w14:paraId="36818D09">
            <w:pPr>
              <w:suppressAutoHyphens/>
              <w:ind w:firstLine="0"/>
              <w:rPr>
                <w:rFonts w:ascii="Times New Roman" w:hAnsi="Times New Roman" w:eastAsia="Calibri"/>
                <w:lang w:eastAsia="zh-CN"/>
              </w:rPr>
            </w:pPr>
            <w:r>
              <w:rPr>
                <w:rFonts w:ascii="Times New Roman" w:hAnsi="Times New Roman" w:eastAsia="Calibri"/>
                <w:lang w:eastAsia="zh-CN"/>
              </w:rPr>
              <w:t>Вариант 3 «Выдача дубликатов документов</w:t>
            </w:r>
            <w:r>
              <w:rPr>
                <w:rFonts w:ascii="Times New Roman" w:hAnsi="Times New Roman" w:eastAsia="Calibri"/>
                <w:bCs/>
                <w:lang w:eastAsia="zh-CN"/>
              </w:rPr>
              <w:t xml:space="preserve"> о п</w:t>
            </w:r>
            <w:r>
              <w:rPr>
                <w:rFonts w:ascii="Times New Roman" w:hAnsi="Times New Roman" w:eastAsia="Calibri"/>
                <w:lang w:eastAsia="zh-CN"/>
              </w:rPr>
              <w:t>ризнании помещения жилым помещение, жилого помещения непригодным для проживания и многоквартирного дома аварийным и подлежащим сносу или реконструкции»</w:t>
            </w:r>
          </w:p>
        </w:tc>
      </w:tr>
      <w:tr w14:paraId="5144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4E48445E">
            <w:pPr>
              <w:suppressAutoHyphens/>
              <w:ind w:firstLine="0"/>
              <w:rPr>
                <w:rFonts w:ascii="Times New Roman" w:hAnsi="Times New Roman" w:eastAsia="Calibri"/>
                <w:lang w:eastAsia="zh-CN"/>
              </w:rPr>
            </w:pPr>
            <w:r>
              <w:rPr>
                <w:rFonts w:ascii="Times New Roman" w:hAnsi="Times New Roman" w:eastAsia="Calibri"/>
                <w:lang w:eastAsia="zh-CN"/>
              </w:rPr>
              <w:t>1</w:t>
            </w:r>
          </w:p>
        </w:tc>
        <w:tc>
          <w:tcPr>
            <w:tcW w:w="8485" w:type="dxa"/>
            <w:tcBorders>
              <w:top w:val="single" w:color="auto" w:sz="4" w:space="0"/>
              <w:left w:val="single" w:color="auto" w:sz="4" w:space="0"/>
              <w:bottom w:val="single" w:color="auto" w:sz="4" w:space="0"/>
              <w:right w:val="single" w:color="auto" w:sz="4" w:space="0"/>
            </w:tcBorders>
          </w:tcPr>
          <w:p w14:paraId="7833C54E">
            <w:pPr>
              <w:suppressAutoHyphens/>
              <w:ind w:firstLine="0"/>
              <w:rPr>
                <w:rFonts w:ascii="Times New Roman" w:hAnsi="Times New Roman" w:eastAsia="Calibri"/>
                <w:lang w:eastAsia="zh-CN"/>
              </w:rPr>
            </w:pPr>
            <w:r>
              <w:rPr>
                <w:rFonts w:ascii="Times New Roman" w:hAnsi="Times New Roman" w:eastAsia="Calibri"/>
                <w:lang w:eastAsia="zh-CN"/>
              </w:rPr>
              <w:t>Физическое лицо, лично</w:t>
            </w:r>
          </w:p>
        </w:tc>
      </w:tr>
      <w:tr w14:paraId="6A1C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3649DF0D">
            <w:pPr>
              <w:suppressAutoHyphens/>
              <w:ind w:firstLine="0"/>
              <w:rPr>
                <w:rFonts w:ascii="Times New Roman" w:hAnsi="Times New Roman" w:eastAsia="Calibri"/>
                <w:lang w:eastAsia="zh-CN"/>
              </w:rPr>
            </w:pPr>
            <w:r>
              <w:rPr>
                <w:rFonts w:ascii="Times New Roman" w:hAnsi="Times New Roman" w:eastAsia="Calibri"/>
                <w:lang w:eastAsia="zh-CN"/>
              </w:rPr>
              <w:t>2</w:t>
            </w:r>
          </w:p>
        </w:tc>
        <w:tc>
          <w:tcPr>
            <w:tcW w:w="8485" w:type="dxa"/>
            <w:tcBorders>
              <w:top w:val="single" w:color="auto" w:sz="4" w:space="0"/>
              <w:left w:val="single" w:color="auto" w:sz="4" w:space="0"/>
              <w:bottom w:val="single" w:color="auto" w:sz="4" w:space="0"/>
              <w:right w:val="single" w:color="auto" w:sz="4" w:space="0"/>
            </w:tcBorders>
          </w:tcPr>
          <w:p w14:paraId="65CD1953">
            <w:pPr>
              <w:suppressAutoHyphens/>
              <w:ind w:firstLine="0"/>
              <w:rPr>
                <w:rFonts w:ascii="Times New Roman" w:hAnsi="Times New Roman" w:eastAsia="Calibri"/>
                <w:lang w:eastAsia="zh-CN"/>
              </w:rPr>
            </w:pPr>
            <w:r>
              <w:rPr>
                <w:rFonts w:ascii="Times New Roman" w:hAnsi="Times New Roman" w:eastAsia="Calibri"/>
                <w:lang w:eastAsia="zh-CN"/>
              </w:rPr>
              <w:t>Представитель физического лица</w:t>
            </w:r>
          </w:p>
        </w:tc>
      </w:tr>
      <w:tr w14:paraId="18FC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10D6B03F">
            <w:pPr>
              <w:suppressAutoHyphens/>
              <w:ind w:firstLine="0"/>
              <w:rPr>
                <w:rFonts w:ascii="Times New Roman" w:hAnsi="Times New Roman" w:eastAsia="Calibri"/>
                <w:lang w:eastAsia="zh-CN"/>
              </w:rPr>
            </w:pPr>
            <w:r>
              <w:rPr>
                <w:rFonts w:ascii="Times New Roman" w:hAnsi="Times New Roman" w:eastAsia="Calibri"/>
                <w:lang w:eastAsia="zh-CN"/>
              </w:rPr>
              <w:t>3</w:t>
            </w:r>
          </w:p>
        </w:tc>
        <w:tc>
          <w:tcPr>
            <w:tcW w:w="8485" w:type="dxa"/>
            <w:tcBorders>
              <w:top w:val="single" w:color="auto" w:sz="4" w:space="0"/>
              <w:left w:val="single" w:color="auto" w:sz="4" w:space="0"/>
              <w:bottom w:val="single" w:color="auto" w:sz="4" w:space="0"/>
              <w:right w:val="single" w:color="auto" w:sz="4" w:space="0"/>
            </w:tcBorders>
          </w:tcPr>
          <w:p w14:paraId="6DE1BDB6">
            <w:pPr>
              <w:suppressAutoHyphens/>
              <w:ind w:firstLine="0"/>
              <w:rPr>
                <w:rFonts w:ascii="Times New Roman" w:hAnsi="Times New Roman" w:eastAsia="Calibri"/>
                <w:lang w:eastAsia="zh-CN"/>
              </w:rPr>
            </w:pPr>
            <w:r>
              <w:rPr>
                <w:rFonts w:ascii="Times New Roman" w:hAnsi="Times New Roman" w:eastAsia="Calibri"/>
                <w:lang w:eastAsia="zh-CN"/>
              </w:rPr>
              <w:t>Индивидуальный предприниматель, лично</w:t>
            </w:r>
          </w:p>
        </w:tc>
      </w:tr>
      <w:tr w14:paraId="2AA4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1616E690">
            <w:pPr>
              <w:suppressAutoHyphens/>
              <w:ind w:firstLine="0"/>
              <w:rPr>
                <w:rFonts w:ascii="Times New Roman" w:hAnsi="Times New Roman" w:eastAsia="Calibri"/>
                <w:lang w:eastAsia="zh-CN"/>
              </w:rPr>
            </w:pPr>
            <w:r>
              <w:rPr>
                <w:rFonts w:ascii="Times New Roman" w:hAnsi="Times New Roman" w:eastAsia="Calibri"/>
                <w:lang w:eastAsia="zh-CN"/>
              </w:rPr>
              <w:t>4</w:t>
            </w:r>
          </w:p>
        </w:tc>
        <w:tc>
          <w:tcPr>
            <w:tcW w:w="8485" w:type="dxa"/>
            <w:tcBorders>
              <w:top w:val="single" w:color="auto" w:sz="4" w:space="0"/>
              <w:left w:val="single" w:color="auto" w:sz="4" w:space="0"/>
              <w:bottom w:val="single" w:color="auto" w:sz="4" w:space="0"/>
              <w:right w:val="single" w:color="auto" w:sz="4" w:space="0"/>
            </w:tcBorders>
          </w:tcPr>
          <w:p w14:paraId="2B92D500">
            <w:pPr>
              <w:suppressAutoHyphens/>
              <w:ind w:firstLine="0"/>
              <w:rPr>
                <w:rFonts w:ascii="Times New Roman" w:hAnsi="Times New Roman" w:eastAsia="Calibri"/>
                <w:lang w:eastAsia="zh-CN"/>
              </w:rPr>
            </w:pPr>
            <w:r>
              <w:rPr>
                <w:rFonts w:ascii="Times New Roman" w:hAnsi="Times New Roman" w:eastAsia="Calibri"/>
                <w:lang w:eastAsia="zh-CN"/>
              </w:rPr>
              <w:t>Представитель индивидуального предпринимателя</w:t>
            </w:r>
          </w:p>
        </w:tc>
      </w:tr>
      <w:tr w14:paraId="5E6B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004B5F87">
            <w:pPr>
              <w:suppressAutoHyphens/>
              <w:ind w:firstLine="0"/>
              <w:rPr>
                <w:rFonts w:ascii="Times New Roman" w:hAnsi="Times New Roman" w:eastAsia="Calibri"/>
                <w:lang w:eastAsia="zh-CN"/>
              </w:rPr>
            </w:pPr>
            <w:r>
              <w:rPr>
                <w:rFonts w:ascii="Times New Roman" w:hAnsi="Times New Roman" w:eastAsia="Calibri"/>
                <w:lang w:eastAsia="zh-CN"/>
              </w:rPr>
              <w:t>5</w:t>
            </w:r>
          </w:p>
        </w:tc>
        <w:tc>
          <w:tcPr>
            <w:tcW w:w="8485" w:type="dxa"/>
            <w:tcBorders>
              <w:top w:val="single" w:color="auto" w:sz="4" w:space="0"/>
              <w:left w:val="single" w:color="auto" w:sz="4" w:space="0"/>
              <w:bottom w:val="single" w:color="auto" w:sz="4" w:space="0"/>
              <w:right w:val="single" w:color="auto" w:sz="4" w:space="0"/>
            </w:tcBorders>
          </w:tcPr>
          <w:p w14:paraId="71E36621">
            <w:pPr>
              <w:suppressAutoHyphens/>
              <w:ind w:firstLine="0"/>
              <w:rPr>
                <w:rFonts w:ascii="Times New Roman" w:hAnsi="Times New Roman" w:eastAsia="Calibri"/>
                <w:lang w:eastAsia="zh-CN"/>
              </w:rPr>
            </w:pPr>
            <w:r>
              <w:rPr>
                <w:rFonts w:ascii="Times New Roman" w:hAnsi="Times New Roman" w:eastAsia="Calibri"/>
                <w:lang w:eastAsia="zh-CN"/>
              </w:rPr>
              <w:t>Юридическое лицо, руководитель</w:t>
            </w:r>
          </w:p>
        </w:tc>
      </w:tr>
      <w:tr w14:paraId="692B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14:paraId="2E72FB5F">
            <w:pPr>
              <w:suppressAutoHyphens/>
              <w:ind w:firstLine="0"/>
              <w:rPr>
                <w:rFonts w:ascii="Times New Roman" w:hAnsi="Times New Roman" w:eastAsia="Calibri"/>
                <w:lang w:eastAsia="zh-CN"/>
              </w:rPr>
            </w:pPr>
            <w:r>
              <w:rPr>
                <w:rFonts w:ascii="Times New Roman" w:hAnsi="Times New Roman" w:eastAsia="Calibri"/>
                <w:lang w:eastAsia="zh-CN"/>
              </w:rPr>
              <w:t>6</w:t>
            </w:r>
          </w:p>
        </w:tc>
        <w:tc>
          <w:tcPr>
            <w:tcW w:w="8485" w:type="dxa"/>
            <w:tcBorders>
              <w:top w:val="single" w:color="auto" w:sz="4" w:space="0"/>
              <w:left w:val="single" w:color="auto" w:sz="4" w:space="0"/>
              <w:bottom w:val="single" w:color="auto" w:sz="4" w:space="0"/>
              <w:right w:val="single" w:color="auto" w:sz="4" w:space="0"/>
            </w:tcBorders>
          </w:tcPr>
          <w:p w14:paraId="368E29ED">
            <w:pPr>
              <w:suppressAutoHyphens/>
              <w:ind w:firstLine="0"/>
              <w:rPr>
                <w:rFonts w:ascii="Times New Roman" w:hAnsi="Times New Roman" w:eastAsia="Calibri"/>
                <w:lang w:eastAsia="zh-CN"/>
              </w:rPr>
            </w:pPr>
            <w:r>
              <w:rPr>
                <w:rFonts w:ascii="Times New Roman" w:hAnsi="Times New Roman" w:eastAsia="Calibri"/>
                <w:lang w:eastAsia="zh-CN"/>
              </w:rPr>
              <w:t>Представитель юридического лица</w:t>
            </w:r>
          </w:p>
        </w:tc>
      </w:tr>
    </w:tbl>
    <w:p w14:paraId="35CBD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ascii="Times New Roman" w:hAnsi="Times New Roman"/>
        </w:rPr>
      </w:pPr>
      <w:r>
        <w:rPr>
          <w:rFonts w:ascii="Times New Roman" w:hAnsi="Times New Roman"/>
        </w:rPr>
        <w:pict>
          <v:rect id="Прямоугольник 12" o:spid="_x0000_s1026" o:spt="1" style="position:absolute;left:0pt;margin-left:653.75pt;margin-top:7.55pt;height:24pt;width:120.9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">
            <v:path/>
            <v:fill focussize="0,0"/>
            <v:stroke on="f"/>
            <v:imagedata o:title=""/>
            <o:lock v:ext="edit"/>
            <v:textbox>
              <w:txbxContent>
                <w:tbl>
                  <w:tblPr>
                    <w:tblStyle w:val="3"/>
                    <w:tblW w:w="5000" w:type="pct"/>
                    <w:tblCellSpacing w:w="0" w:type="dxa"/>
                    <w:tblInd w:w="0" w:type="dxa"/>
                    <w:tblLayout w:type="autofit"/>
                    <w:tblCellMar>
                      <w:top w:w="0" w:type="dxa"/>
                      <w:left w:w="0" w:type="dxa"/>
                      <w:bottom w:w="0" w:type="dxa"/>
                      <w:right w:w="0" w:type="dxa"/>
                    </w:tblCellMar>
                  </w:tblPr>
                  <w:tblGrid>
                    <w:gridCol w:w="2130"/>
                  </w:tblGrid>
                  <w:tr w14:paraId="42910314">
                    <w:tblPrEx>
                      <w:tblCellMar>
                        <w:top w:w="0" w:type="dxa"/>
                        <w:left w:w="0" w:type="dxa"/>
                        <w:bottom w:w="0" w:type="dxa"/>
                        <w:right w:w="0" w:type="dxa"/>
                      </w:tblCellMar>
                    </w:tblPrEx>
                    <w:trPr>
                      <w:tblCellSpacing w:w="0" w:type="dxa"/>
                    </w:trPr>
                    <w:tc>
                      <w:tcPr>
                        <w:tcW w:w="0" w:type="auto"/>
                        <w:vAlign w:val="center"/>
                      </w:tcPr>
                      <w:p w14:paraId="3F2CA7F1">
                        <w:pPr>
                          <w:ind w:firstLine="0"/>
                        </w:pPr>
                      </w:p>
                    </w:tc>
                  </w:tr>
                </w:tbl>
                <w:p w14:paraId="4A10B18D">
                  <w:pPr>
                    <w:ind w:firstLine="0"/>
                    <w:rPr>
                      <w:rFonts w:eastAsia="Calibri"/>
                    </w:rPr>
                  </w:pPr>
                </w:p>
              </w:txbxContent>
            </v:textbox>
          </v:rect>
        </w:pict>
      </w:r>
    </w:p>
    <w:p w14:paraId="5989F2D3">
      <w:pPr>
        <w:rPr>
          <w:rFonts w:ascii="Times New Roman" w:hAnsi="Times New Roman"/>
        </w:rPr>
      </w:pPr>
    </w:p>
    <w:p w14:paraId="0555A30B">
      <w:pPr>
        <w:rPr>
          <w:rFonts w:ascii="Times New Roman" w:hAnsi="Times New Roman"/>
        </w:rPr>
      </w:pPr>
    </w:p>
    <w:p w14:paraId="1628976C">
      <w:pPr>
        <w:rPr>
          <w:rFonts w:ascii="Times New Roman" w:hAnsi="Times New Roman"/>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5718B"/>
    <w:multiLevelType w:val="multilevel"/>
    <w:tmpl w:val="1D05718B"/>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41AA584A"/>
    <w:multiLevelType w:val="multilevel"/>
    <w:tmpl w:val="41AA584A"/>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E334F02"/>
    <w:multiLevelType w:val="singleLevel"/>
    <w:tmpl w:val="6E334F02"/>
    <w:lvl w:ilvl="0" w:tentative="0">
      <w:start w:val="8"/>
      <w:numFmt w:val="decimal"/>
      <w:suff w:val="space"/>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73033"/>
    <w:rsid w:val="0004269F"/>
    <w:rsid w:val="00055CFC"/>
    <w:rsid w:val="000A4FB2"/>
    <w:rsid w:val="000C6413"/>
    <w:rsid w:val="000E1EDB"/>
    <w:rsid w:val="00101865"/>
    <w:rsid w:val="0011318A"/>
    <w:rsid w:val="00152DA1"/>
    <w:rsid w:val="001A3883"/>
    <w:rsid w:val="001A7E8B"/>
    <w:rsid w:val="00215C9D"/>
    <w:rsid w:val="00247CF3"/>
    <w:rsid w:val="002561F6"/>
    <w:rsid w:val="00276AE4"/>
    <w:rsid w:val="002B3434"/>
    <w:rsid w:val="002E04B5"/>
    <w:rsid w:val="0031037F"/>
    <w:rsid w:val="00330C81"/>
    <w:rsid w:val="003738FB"/>
    <w:rsid w:val="003D18DD"/>
    <w:rsid w:val="003E62FC"/>
    <w:rsid w:val="003F0249"/>
    <w:rsid w:val="0041703A"/>
    <w:rsid w:val="0043310F"/>
    <w:rsid w:val="004B08EA"/>
    <w:rsid w:val="004B182D"/>
    <w:rsid w:val="00546888"/>
    <w:rsid w:val="0057091D"/>
    <w:rsid w:val="005A2009"/>
    <w:rsid w:val="005D584E"/>
    <w:rsid w:val="005F3D2D"/>
    <w:rsid w:val="005F4BC7"/>
    <w:rsid w:val="00657292"/>
    <w:rsid w:val="00672130"/>
    <w:rsid w:val="006C2225"/>
    <w:rsid w:val="006E7D66"/>
    <w:rsid w:val="006F2F14"/>
    <w:rsid w:val="00705D81"/>
    <w:rsid w:val="00791DC9"/>
    <w:rsid w:val="007C06AB"/>
    <w:rsid w:val="00835DC6"/>
    <w:rsid w:val="008565A5"/>
    <w:rsid w:val="00887251"/>
    <w:rsid w:val="008C3485"/>
    <w:rsid w:val="008C54B0"/>
    <w:rsid w:val="008F0C54"/>
    <w:rsid w:val="00900353"/>
    <w:rsid w:val="00927884"/>
    <w:rsid w:val="00954B9E"/>
    <w:rsid w:val="009639CC"/>
    <w:rsid w:val="00973033"/>
    <w:rsid w:val="00A02E14"/>
    <w:rsid w:val="00A236D5"/>
    <w:rsid w:val="00A42599"/>
    <w:rsid w:val="00AC44B9"/>
    <w:rsid w:val="00B239A1"/>
    <w:rsid w:val="00B44B66"/>
    <w:rsid w:val="00BD0077"/>
    <w:rsid w:val="00BE5C26"/>
    <w:rsid w:val="00CB1FBA"/>
    <w:rsid w:val="00CB2FF1"/>
    <w:rsid w:val="00CB3A4A"/>
    <w:rsid w:val="00CE4D91"/>
    <w:rsid w:val="00D27639"/>
    <w:rsid w:val="00D50AAF"/>
    <w:rsid w:val="00D630EB"/>
    <w:rsid w:val="00D645AE"/>
    <w:rsid w:val="00D705C6"/>
    <w:rsid w:val="00DC7DB3"/>
    <w:rsid w:val="00DF0259"/>
    <w:rsid w:val="00E567F1"/>
    <w:rsid w:val="00E93405"/>
    <w:rsid w:val="00EC734A"/>
    <w:rsid w:val="00F01557"/>
    <w:rsid w:val="00F55730"/>
    <w:rsid w:val="00FF1716"/>
    <w:rsid w:val="35323246"/>
    <w:rsid w:val="38A168C1"/>
    <w:rsid w:val="544A5235"/>
    <w:rsid w:val="688009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none"/>
    </w:rPr>
  </w:style>
  <w:style w:type="paragraph" w:styleId="5">
    <w:name w:val="header"/>
    <w:basedOn w:val="1"/>
    <w:link w:val="10"/>
    <w:semiHidden/>
    <w:unhideWhenUsed/>
    <w:qFormat/>
    <w:uiPriority w:val="99"/>
    <w:pPr>
      <w:tabs>
        <w:tab w:val="center" w:pos="4677"/>
        <w:tab w:val="right" w:pos="9355"/>
      </w:tabs>
    </w:pPr>
  </w:style>
  <w:style w:type="paragraph" w:styleId="6">
    <w:name w:val="footer"/>
    <w:basedOn w:val="1"/>
    <w:link w:val="11"/>
    <w:semiHidden/>
    <w:unhideWhenUsed/>
    <w:qFormat/>
    <w:uiPriority w:val="99"/>
    <w:pPr>
      <w:tabs>
        <w:tab w:val="center" w:pos="4677"/>
        <w:tab w:val="right" w:pos="9355"/>
      </w:tabs>
    </w:pPr>
  </w:style>
  <w:style w:type="paragraph" w:styleId="7">
    <w:name w:val="No Spacing"/>
    <w:qFormat/>
    <w:uiPriority w:val="1"/>
    <w:pPr>
      <w:spacing w:after="0" w:line="240" w:lineRule="auto"/>
    </w:pPr>
    <w:rPr>
      <w:rFonts w:ascii="Times New Roman" w:hAnsi="Times New Roman" w:eastAsia="Calibri" w:cs="Times New Roman"/>
      <w:sz w:val="28"/>
      <w:szCs w:val="28"/>
      <w:lang w:val="ru-RU" w:eastAsia="en-US" w:bidi="ar-SA"/>
    </w:rPr>
  </w:style>
  <w:style w:type="paragraph" w:customStyle="1" w:styleId="8">
    <w:name w:val="Title!Название НПА"/>
    <w:basedOn w:val="1"/>
    <w:qFormat/>
    <w:uiPriority w:val="0"/>
    <w:pPr>
      <w:spacing w:before="240" w:after="60"/>
      <w:jc w:val="center"/>
      <w:outlineLvl w:val="0"/>
    </w:pPr>
    <w:rPr>
      <w:rFonts w:cs="Arial"/>
      <w:b/>
      <w:bCs/>
      <w:kern w:val="28"/>
      <w:sz w:val="32"/>
      <w:szCs w:val="32"/>
    </w:rPr>
  </w:style>
  <w:style w:type="character" w:customStyle="1" w:styleId="9">
    <w:name w:val="Font Style18"/>
    <w:qFormat/>
    <w:uiPriority w:val="0"/>
    <w:rPr>
      <w:rFonts w:hint="default" w:ascii="Times New Roman" w:hAnsi="Times New Roman" w:cs="Times New Roman"/>
      <w:b/>
      <w:bCs/>
      <w:sz w:val="26"/>
      <w:szCs w:val="26"/>
    </w:rPr>
  </w:style>
  <w:style w:type="character" w:customStyle="1" w:styleId="10">
    <w:name w:val="Верхний колонтитул Знак"/>
    <w:basedOn w:val="2"/>
    <w:link w:val="5"/>
    <w:semiHidden/>
    <w:qFormat/>
    <w:uiPriority w:val="99"/>
    <w:rPr>
      <w:rFonts w:ascii="Arial" w:hAnsi="Arial" w:eastAsia="Times New Roman" w:cs="Times New Roman"/>
      <w:sz w:val="24"/>
      <w:szCs w:val="24"/>
      <w:lang w:eastAsia="ru-RU"/>
    </w:rPr>
  </w:style>
  <w:style w:type="character" w:customStyle="1" w:styleId="11">
    <w:name w:val="Нижний колонтитул Знак"/>
    <w:basedOn w:val="2"/>
    <w:link w:val="6"/>
    <w:semiHidden/>
    <w:uiPriority w:val="99"/>
    <w:rPr>
      <w:rFonts w:ascii="Arial" w:hAnsi="Arial" w:eastAsia="Times New Roman" w:cs="Times New Roman"/>
      <w:sz w:val="24"/>
      <w:szCs w:val="24"/>
      <w:lang w:eastAsia="ru-RU"/>
    </w:rPr>
  </w:style>
  <w:style w:type="paragraph" w:customStyle="1" w:styleId="12">
    <w:name w:val="Основной текст (9)"/>
    <w:basedOn w:val="1"/>
    <w:uiPriority w:val="0"/>
    <w:pPr>
      <w:shd w:val="clear" w:color="auto" w:fill="FFFFFF"/>
      <w:spacing w:after="240" w:line="0" w:lineRule="atLeast"/>
      <w:ind w:hanging="2080"/>
    </w:pPr>
    <w:rPr>
      <w:rFonts w:ascii="Times New Roman" w:hAnsi="Times New Roman"/>
      <w:i/>
      <w:iCs/>
      <w:spacing w:val="1"/>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15352</Words>
  <Characters>87508</Characters>
  <Lines>729</Lines>
  <Paragraphs>205</Paragraphs>
  <TotalTime>15</TotalTime>
  <ScaleCrop>false</ScaleCrop>
  <LinksUpToDate>false</LinksUpToDate>
  <CharactersWithSpaces>102655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2025-07-04T07:36:00Z</dcterms:created>
  <dc:creator>Войтикова Ирина Николаевна</dc:creator>
  <cp:lastModifiedBy>Дьяченково</cp:lastModifiedBy>
  <dcterms:modified xsi:type="dcterms:W3CDTF">2025-07-11T11:37:23Z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6D38398CF3B4497BA03CDB6E89CE7719_12</vt:lpwstr>
  </property>
</Properties>
</file>